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B531" w14:textId="5A022226" w:rsidR="00481C5C" w:rsidRPr="00656D02" w:rsidRDefault="00656D02" w:rsidP="00656D02">
      <w:pPr>
        <w:pStyle w:val="Heading1"/>
        <w:rPr>
          <w:rFonts w:ascii="Arial" w:hAnsi="Arial" w:cs="Arial"/>
          <w:b/>
          <w:bCs/>
          <w:color w:val="auto"/>
        </w:rPr>
      </w:pPr>
      <w:r w:rsidRPr="00656D02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EE4F54E" wp14:editId="5336F2A0">
            <wp:simplePos x="0" y="0"/>
            <wp:positionH relativeFrom="column">
              <wp:posOffset>4244340</wp:posOffset>
            </wp:positionH>
            <wp:positionV relativeFrom="paragraph">
              <wp:posOffset>-548640</wp:posOffset>
            </wp:positionV>
            <wp:extent cx="1767840" cy="548640"/>
            <wp:effectExtent l="0" t="0" r="3810" b="381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AD2" w:rsidRPr="00656D02">
        <w:rPr>
          <w:rFonts w:ascii="Arial" w:hAnsi="Arial" w:cs="Arial"/>
          <w:b/>
          <w:bCs/>
          <w:color w:val="auto"/>
        </w:rPr>
        <w:t>Are you mind-minded?</w:t>
      </w:r>
    </w:p>
    <w:p w14:paraId="7022889B" w14:textId="74C1281D" w:rsidR="00E30AD2" w:rsidRDefault="00E30AD2" w:rsidP="00E30AD2">
      <w:pPr>
        <w:pStyle w:val="Default"/>
      </w:pPr>
    </w:p>
    <w:p w14:paraId="38A86CF7" w14:textId="316A32FA" w:rsidR="00E30AD2" w:rsidRPr="00E30AD2" w:rsidRDefault="00E30AD2" w:rsidP="00E30AD2">
      <w:pPr>
        <w:rPr>
          <w:sz w:val="24"/>
          <w:szCs w:val="24"/>
        </w:rPr>
      </w:pPr>
      <w:r w:rsidRPr="00E30AD2">
        <w:rPr>
          <w:sz w:val="24"/>
          <w:szCs w:val="24"/>
        </w:rPr>
        <w:t xml:space="preserve">Higher levels of mind-mindedness in the first year of life can help your child to become a happy, </w:t>
      </w:r>
      <w:proofErr w:type="gramStart"/>
      <w:r w:rsidRPr="00E30AD2">
        <w:rPr>
          <w:sz w:val="24"/>
          <w:szCs w:val="24"/>
        </w:rPr>
        <w:t>healthy</w:t>
      </w:r>
      <w:proofErr w:type="gramEnd"/>
      <w:r w:rsidRPr="00E30AD2">
        <w:rPr>
          <w:sz w:val="24"/>
          <w:szCs w:val="24"/>
        </w:rPr>
        <w:t xml:space="preserve"> and confident communicator in the future.</w:t>
      </w:r>
    </w:p>
    <w:p w14:paraId="52326514" w14:textId="609F3073" w:rsidR="00E30AD2" w:rsidRPr="00656D02" w:rsidRDefault="00E30AD2" w:rsidP="00656D02">
      <w:pPr>
        <w:pStyle w:val="Heading2"/>
        <w:rPr>
          <w:rFonts w:ascii="Arial" w:hAnsi="Arial" w:cs="Arial"/>
          <w:b/>
          <w:bCs/>
          <w:color w:val="auto"/>
        </w:rPr>
      </w:pPr>
      <w:r w:rsidRPr="00656D02">
        <w:rPr>
          <w:rFonts w:ascii="Arial" w:hAnsi="Arial" w:cs="Arial"/>
          <w:b/>
          <w:bCs/>
          <w:color w:val="auto"/>
        </w:rPr>
        <w:t>What is mind-mindedness?</w:t>
      </w:r>
    </w:p>
    <w:p w14:paraId="0E81109A" w14:textId="312CC697" w:rsidR="00E30AD2" w:rsidRPr="00E30AD2" w:rsidRDefault="00E30AD2" w:rsidP="00E30AD2">
      <w:pPr>
        <w:rPr>
          <w:sz w:val="24"/>
          <w:szCs w:val="24"/>
        </w:rPr>
      </w:pPr>
      <w:r w:rsidRPr="00E30AD2">
        <w:rPr>
          <w:sz w:val="24"/>
          <w:szCs w:val="24"/>
        </w:rPr>
        <w:t xml:space="preserve">Mind-mindedness is all about tuning in to what a baby might be thinking, </w:t>
      </w:r>
      <w:proofErr w:type="gramStart"/>
      <w:r w:rsidRPr="00E30AD2">
        <w:rPr>
          <w:sz w:val="24"/>
          <w:szCs w:val="24"/>
        </w:rPr>
        <w:t>feeling</w:t>
      </w:r>
      <w:proofErr w:type="gramEnd"/>
      <w:r w:rsidRPr="00E30AD2">
        <w:rPr>
          <w:sz w:val="24"/>
          <w:szCs w:val="24"/>
        </w:rPr>
        <w:t xml:space="preserve"> or wanting. We can then respond by talking about what the baby wants, </w:t>
      </w:r>
      <w:proofErr w:type="gramStart"/>
      <w:r w:rsidRPr="00E30AD2">
        <w:rPr>
          <w:sz w:val="24"/>
          <w:szCs w:val="24"/>
        </w:rPr>
        <w:t>needs</w:t>
      </w:r>
      <w:proofErr w:type="gramEnd"/>
      <w:r w:rsidRPr="00E30AD2">
        <w:rPr>
          <w:sz w:val="24"/>
          <w:szCs w:val="24"/>
        </w:rPr>
        <w:t xml:space="preserve"> or is interested in. Babies thrive when their parents and carers assume they have minds of their own and take the time to figure out what their babies are thinking and feeling.</w:t>
      </w:r>
    </w:p>
    <w:p w14:paraId="278194D1" w14:textId="16E94822" w:rsidR="00E30AD2" w:rsidRPr="00656D02" w:rsidRDefault="00E30AD2" w:rsidP="00656D02">
      <w:pPr>
        <w:pStyle w:val="Heading2"/>
        <w:rPr>
          <w:rFonts w:ascii="Arial" w:hAnsi="Arial" w:cs="Arial"/>
          <w:b/>
          <w:bCs/>
          <w:color w:val="auto"/>
        </w:rPr>
      </w:pPr>
      <w:r w:rsidRPr="00656D02">
        <w:rPr>
          <w:rFonts w:ascii="Arial" w:hAnsi="Arial" w:cs="Arial"/>
          <w:b/>
          <w:bCs/>
          <w:color w:val="auto"/>
        </w:rPr>
        <w:t xml:space="preserve">Mind-mindedness in action example </w:t>
      </w:r>
    </w:p>
    <w:p w14:paraId="65E25857" w14:textId="1DCB519E" w:rsidR="00E30AD2" w:rsidRPr="00E30AD2" w:rsidRDefault="00E30AD2" w:rsidP="00E30AD2">
      <w:pPr>
        <w:rPr>
          <w:sz w:val="24"/>
          <w:szCs w:val="24"/>
        </w:rPr>
      </w:pPr>
      <w:r w:rsidRPr="00E30AD2">
        <w:rPr>
          <w:sz w:val="24"/>
          <w:szCs w:val="24"/>
        </w:rPr>
        <w:t xml:space="preserve">Your baby is showing signs that they like a toy teddy. They are looking at the teddy, making noises and reaching for the teddy. The Mind-minded adult notices this and </w:t>
      </w:r>
      <w:proofErr w:type="gramStart"/>
      <w:r w:rsidRPr="00E30AD2">
        <w:rPr>
          <w:sz w:val="24"/>
          <w:szCs w:val="24"/>
        </w:rPr>
        <w:t>says</w:t>
      </w:r>
      <w:proofErr w:type="gramEnd"/>
      <w:r w:rsidRPr="00E30AD2">
        <w:rPr>
          <w:sz w:val="24"/>
          <w:szCs w:val="24"/>
        </w:rPr>
        <w:t xml:space="preserve"> "oh you want the teddy", "you like this teddy".</w:t>
      </w:r>
    </w:p>
    <w:p w14:paraId="6E74841E" w14:textId="3763EC9B" w:rsidR="00E30AD2" w:rsidRPr="00656D02" w:rsidRDefault="00E30AD2" w:rsidP="00656D02">
      <w:pPr>
        <w:pStyle w:val="Heading2"/>
        <w:rPr>
          <w:rFonts w:ascii="Arial" w:hAnsi="Arial" w:cs="Arial"/>
          <w:b/>
          <w:bCs/>
          <w:color w:val="auto"/>
        </w:rPr>
      </w:pPr>
      <w:r w:rsidRPr="00656D02">
        <w:rPr>
          <w:rFonts w:ascii="Arial" w:hAnsi="Arial" w:cs="Arial"/>
          <w:b/>
          <w:bCs/>
          <w:color w:val="auto"/>
        </w:rPr>
        <w:t>Benefits of mind-mindedness</w:t>
      </w:r>
    </w:p>
    <w:p w14:paraId="06FD5EF3" w14:textId="77777777" w:rsidR="00E30AD2" w:rsidRPr="00E30AD2" w:rsidRDefault="00E30AD2" w:rsidP="00E30AD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0AD2">
        <w:rPr>
          <w:rFonts w:asciiTheme="minorHAnsi" w:hAnsiTheme="minorHAnsi" w:cstheme="minorHAnsi"/>
        </w:rPr>
        <w:t>Your child is more likely to be securely attached</w:t>
      </w:r>
    </w:p>
    <w:p w14:paraId="4130410E" w14:textId="77777777" w:rsidR="00E30AD2" w:rsidRPr="00E30AD2" w:rsidRDefault="00E30AD2" w:rsidP="00E30AD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0AD2">
        <w:rPr>
          <w:rFonts w:asciiTheme="minorHAnsi" w:hAnsiTheme="minorHAnsi" w:cstheme="minorHAnsi"/>
        </w:rPr>
        <w:t>Have better language and play skills at age 2</w:t>
      </w:r>
    </w:p>
    <w:p w14:paraId="733C9970" w14:textId="7D46FFC9" w:rsidR="00E30AD2" w:rsidRPr="00E30AD2" w:rsidRDefault="00E30AD2" w:rsidP="00E30AD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0AD2">
        <w:rPr>
          <w:rFonts w:asciiTheme="minorHAnsi" w:hAnsiTheme="minorHAnsi" w:cstheme="minorHAnsi"/>
        </w:rPr>
        <w:t xml:space="preserve">Your child is more likely to have better understanding of other people’s thoughts and feelings when they start school. </w:t>
      </w:r>
    </w:p>
    <w:p w14:paraId="76D75858" w14:textId="27CFC213" w:rsidR="00E30AD2" w:rsidRPr="00E30AD2" w:rsidRDefault="00E30AD2" w:rsidP="00E30AD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30AD2">
        <w:rPr>
          <w:rFonts w:asciiTheme="minorHAnsi" w:hAnsiTheme="minorHAnsi" w:cstheme="minorHAnsi"/>
        </w:rPr>
        <w:t>Your child will be less likely to have behaviour problems in the preschool years</w:t>
      </w:r>
    </w:p>
    <w:p w14:paraId="18F74089" w14:textId="1C06EE2C" w:rsidR="00E30AD2" w:rsidRDefault="00E30AD2" w:rsidP="00E30A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30AD2">
        <w:rPr>
          <w:rFonts w:cstheme="minorHAnsi"/>
          <w:sz w:val="24"/>
          <w:szCs w:val="24"/>
        </w:rPr>
        <w:t>Parents who are mind-minded also find parenting less stressful.</w:t>
      </w:r>
    </w:p>
    <w:p w14:paraId="6721C969" w14:textId="7674FA3F" w:rsidR="00E30AD2" w:rsidRPr="00656D02" w:rsidRDefault="00E30AD2" w:rsidP="00656D02">
      <w:pPr>
        <w:pStyle w:val="Heading2"/>
        <w:rPr>
          <w:rFonts w:ascii="Arial" w:hAnsi="Arial" w:cs="Arial"/>
          <w:b/>
          <w:bCs/>
          <w:color w:val="auto"/>
        </w:rPr>
      </w:pPr>
      <w:r w:rsidRPr="00656D02">
        <w:rPr>
          <w:rFonts w:ascii="Arial" w:hAnsi="Arial" w:cs="Arial"/>
          <w:b/>
          <w:bCs/>
          <w:color w:val="auto"/>
        </w:rPr>
        <w:t>Is it ever too early to start?</w:t>
      </w:r>
    </w:p>
    <w:p w14:paraId="360C3850" w14:textId="53212323" w:rsidR="00E30AD2" w:rsidRPr="00E30AD2" w:rsidRDefault="00E30AD2" w:rsidP="00E30AD2">
      <w:pPr>
        <w:rPr>
          <w:sz w:val="24"/>
          <w:szCs w:val="24"/>
        </w:rPr>
      </w:pPr>
      <w:r w:rsidRPr="00E30AD2">
        <w:rPr>
          <w:sz w:val="24"/>
          <w:szCs w:val="24"/>
        </w:rPr>
        <w:t>Psychologists say no. In fact, there’s reason to</w:t>
      </w:r>
      <w:r>
        <w:rPr>
          <w:sz w:val="24"/>
          <w:szCs w:val="24"/>
        </w:rPr>
        <w:t xml:space="preserve"> </w:t>
      </w:r>
      <w:r w:rsidRPr="00E30AD2">
        <w:rPr>
          <w:sz w:val="24"/>
          <w:szCs w:val="24"/>
        </w:rPr>
        <w:t>think that this approach is especially important</w:t>
      </w:r>
      <w:r>
        <w:rPr>
          <w:sz w:val="24"/>
          <w:szCs w:val="24"/>
        </w:rPr>
        <w:t xml:space="preserve"> </w:t>
      </w:r>
      <w:r w:rsidRPr="00E30AD2">
        <w:rPr>
          <w:sz w:val="24"/>
          <w:szCs w:val="24"/>
        </w:rPr>
        <w:t>during a baby’s first year of life (</w:t>
      </w:r>
      <w:proofErr w:type="spellStart"/>
      <w:r w:rsidRPr="00E30AD2">
        <w:rPr>
          <w:sz w:val="24"/>
          <w:szCs w:val="24"/>
        </w:rPr>
        <w:t>Meins</w:t>
      </w:r>
      <w:proofErr w:type="spellEnd"/>
      <w:r w:rsidRPr="00E30AD2">
        <w:rPr>
          <w:sz w:val="24"/>
          <w:szCs w:val="24"/>
        </w:rPr>
        <w:t xml:space="preserve"> et al2012; Cheng et al 2018). So enjoy 'tuning in' to</w:t>
      </w:r>
      <w:r>
        <w:rPr>
          <w:sz w:val="24"/>
          <w:szCs w:val="24"/>
        </w:rPr>
        <w:t xml:space="preserve"> </w:t>
      </w:r>
      <w:r w:rsidRPr="00E30AD2">
        <w:rPr>
          <w:sz w:val="24"/>
          <w:szCs w:val="24"/>
        </w:rPr>
        <w:t>your baby's thoughts and feelings to help their</w:t>
      </w:r>
      <w:r>
        <w:rPr>
          <w:sz w:val="24"/>
          <w:szCs w:val="24"/>
        </w:rPr>
        <w:t xml:space="preserve"> </w:t>
      </w:r>
      <w:r w:rsidRPr="00E30AD2">
        <w:rPr>
          <w:sz w:val="24"/>
          <w:szCs w:val="24"/>
        </w:rPr>
        <w:t>talking and communication.</w:t>
      </w:r>
    </w:p>
    <w:sectPr w:rsidR="00E30AD2" w:rsidRPr="00E30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d Hat Dis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E49FB"/>
    <w:multiLevelType w:val="hybridMultilevel"/>
    <w:tmpl w:val="C472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D2"/>
    <w:rsid w:val="00481C5C"/>
    <w:rsid w:val="00656D02"/>
    <w:rsid w:val="00E3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5DCB"/>
  <w15:chartTrackingRefBased/>
  <w15:docId w15:val="{ADBB221C-3484-48B4-A373-8B8A5562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0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30AD2"/>
    <w:pPr>
      <w:autoSpaceDE w:val="0"/>
      <w:autoSpaceDN w:val="0"/>
      <w:adjustRightInd w:val="0"/>
      <w:spacing w:after="0" w:line="240" w:lineRule="auto"/>
    </w:pPr>
    <w:rPr>
      <w:rFonts w:ascii="Red Hat Display" w:hAnsi="Red Hat Display" w:cs="Red Hat Dis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A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6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Laura</dc:creator>
  <cp:keywords/>
  <dc:description/>
  <cp:lastModifiedBy>Knight, Laura</cp:lastModifiedBy>
  <cp:revision>2</cp:revision>
  <dcterms:created xsi:type="dcterms:W3CDTF">2022-09-28T16:36:00Z</dcterms:created>
  <dcterms:modified xsi:type="dcterms:W3CDTF">2022-10-04T11:15:00Z</dcterms:modified>
</cp:coreProperties>
</file>