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984578" w:displacedByCustomXml="next"/>
    <w:bookmarkEnd w:id="0" w:displacedByCustomXml="next"/>
    <w:bookmarkStart w:id="1" w:name="_Hlk128753990" w:displacedByCustomXml="next"/>
    <w:bookmarkEnd w:id="1" w:displacedByCustomXml="next"/>
    <w:bookmarkStart w:id="2" w:name="_Toc61294764" w:displacedByCustomXml="next"/>
    <w:bookmarkStart w:id="3" w:name="_Toc61984580" w:displacedByCustomXml="next"/>
    <w:sdt>
      <w:sdtPr>
        <w:rPr>
          <w:rFonts w:ascii="Arial" w:eastAsia="Calibri" w:hAnsi="Arial" w:cs="Times New Roman"/>
          <w:color w:val="000000"/>
          <w:sz w:val="24"/>
        </w:rPr>
        <w:id w:val="-1571263057"/>
        <w:docPartObj>
          <w:docPartGallery w:val="Cover Pages"/>
          <w:docPartUnique/>
        </w:docPartObj>
      </w:sdtPr>
      <w:sdtEndPr/>
      <w:sdtContent>
        <w:p w14:paraId="6D4059DA" w14:textId="77777777" w:rsidR="00A171BA" w:rsidRDefault="008A3D71" w:rsidP="008A3D71">
          <w:pPr>
            <w:keepNext/>
            <w:keepLines/>
            <w:spacing w:before="3240" w:after="0" w:line="240" w:lineRule="auto"/>
            <w:outlineLvl w:val="0"/>
            <w:rPr>
              <w:rFonts w:ascii="Arial" w:eastAsia="Times New Roman" w:hAnsi="Arial" w:cs="Arial"/>
              <w:b/>
              <w:bCs/>
              <w:noProof/>
              <w:color w:val="FFFFFF"/>
              <w:sz w:val="72"/>
              <w:szCs w:val="40"/>
            </w:rPr>
          </w:pPr>
          <w:r>
            <w:rPr>
              <w:rFonts w:ascii="Arial" w:eastAsia="Times New Roman" w:hAnsi="Arial" w:cs="Arial"/>
              <w:b/>
              <w:bCs/>
              <w:noProof/>
              <w:color w:val="FFFFFF"/>
              <w:sz w:val="72"/>
              <w:szCs w:val="40"/>
            </w:rPr>
            <w:t xml:space="preserve">Census </w:t>
          </w:r>
          <w:r w:rsidR="0016343F">
            <w:rPr>
              <w:rFonts w:ascii="Arial" w:eastAsia="Times New Roman" w:hAnsi="Arial" w:cs="Arial"/>
              <w:b/>
              <w:bCs/>
              <w:noProof/>
              <w:color w:val="FFFFFF"/>
              <w:sz w:val="72"/>
              <w:szCs w:val="40"/>
            </w:rPr>
            <w:t xml:space="preserve">2021 </w:t>
          </w:r>
          <w:r w:rsidRPr="008A3D71">
            <w:rPr>
              <w:rFonts w:ascii="Arial" w:eastAsia="Times New Roman" w:hAnsi="Arial" w:cs="Arial"/>
              <w:b/>
              <w:bCs/>
              <w:noProof/>
              <w:color w:val="FFFFFF"/>
              <w:sz w:val="72"/>
              <w:szCs w:val="40"/>
            </w:rPr>
            <w:t>Briefing</w:t>
          </w:r>
        </w:p>
        <w:p w14:paraId="0DFF0802" w14:textId="57CCC5BB" w:rsidR="008A3D71" w:rsidRPr="008A3D71" w:rsidRDefault="008A3D71" w:rsidP="008A3D71">
          <w:pPr>
            <w:keepNext/>
            <w:keepLines/>
            <w:spacing w:before="3240" w:after="0" w:line="240" w:lineRule="auto"/>
            <w:outlineLvl w:val="0"/>
            <w:rPr>
              <w:rFonts w:ascii="Arial" w:eastAsia="Times New Roman" w:hAnsi="Arial" w:cs="Arial"/>
              <w:b/>
              <w:bCs/>
              <w:noProof/>
              <w:color w:val="FFFFFF"/>
              <w:sz w:val="72"/>
              <w:szCs w:val="40"/>
            </w:rPr>
          </w:pPr>
          <w:r w:rsidRPr="008A3D71">
            <w:rPr>
              <w:rFonts w:ascii="Arial" w:eastAsia="Times New Roman" w:hAnsi="Arial" w:cs="Arial"/>
              <w:b/>
              <w:bCs/>
              <w:noProof/>
              <w:color w:val="FFFFFF"/>
              <w:sz w:val="72"/>
              <w:szCs w:val="40"/>
            </w:rPr>
            <w:drawing>
              <wp:anchor distT="0" distB="0" distL="114300" distR="114300" simplePos="0" relativeHeight="251658240" behindDoc="1" locked="1" layoutInCell="1" allowOverlap="0" wp14:anchorId="76501477" wp14:editId="792E1E60">
                <wp:simplePos x="0" y="0"/>
                <wp:positionH relativeFrom="page">
                  <wp:align>left</wp:align>
                </wp:positionH>
                <wp:positionV relativeFrom="page">
                  <wp:align>bottom</wp:align>
                </wp:positionV>
                <wp:extent cx="7665720" cy="1084453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65720" cy="10844530"/>
                        </a:xfrm>
                        <a:prstGeom prst="rect">
                          <a:avLst/>
                        </a:prstGeom>
                      </pic:spPr>
                    </pic:pic>
                  </a:graphicData>
                </a:graphic>
                <wp14:sizeRelH relativeFrom="margin">
                  <wp14:pctWidth>0</wp14:pctWidth>
                </wp14:sizeRelH>
                <wp14:sizeRelV relativeFrom="margin">
                  <wp14:pctHeight>0</wp14:pctHeight>
                </wp14:sizeRelV>
              </wp:anchor>
            </w:drawing>
          </w:r>
          <w:r w:rsidR="00084A79">
            <w:rPr>
              <w:rFonts w:ascii="Arial" w:eastAsia="Times New Roman" w:hAnsi="Arial" w:cs="Arial"/>
              <w:b/>
              <w:bCs/>
              <w:noProof/>
              <w:color w:val="FFFFFF"/>
              <w:sz w:val="72"/>
              <w:szCs w:val="40"/>
            </w:rPr>
            <w:t>Working Time</w:t>
          </w:r>
        </w:p>
        <w:p w14:paraId="1818A1D0" w14:textId="77777777" w:rsidR="0016343F" w:rsidRDefault="0016343F" w:rsidP="008A3D71">
          <w:pPr>
            <w:spacing w:line="360" w:lineRule="auto"/>
            <w:rPr>
              <w:rFonts w:ascii="Arial" w:eastAsia="Calibri" w:hAnsi="Arial" w:cs="Times New Roman"/>
              <w:color w:val="FFFFFF"/>
              <w:sz w:val="36"/>
              <w:szCs w:val="32"/>
            </w:rPr>
          </w:pPr>
        </w:p>
        <w:p w14:paraId="148AC146" w14:textId="77777777" w:rsidR="00A171BA" w:rsidRDefault="00A171BA" w:rsidP="0016343F">
          <w:pPr>
            <w:spacing w:line="240" w:lineRule="auto"/>
            <w:rPr>
              <w:rFonts w:ascii="Arial" w:eastAsia="Calibri" w:hAnsi="Arial" w:cs="Times New Roman"/>
              <w:color w:val="FFFFFF"/>
              <w:sz w:val="36"/>
              <w:szCs w:val="32"/>
            </w:rPr>
          </w:pPr>
        </w:p>
        <w:p w14:paraId="7AB42CC2" w14:textId="4E1B9E0A" w:rsidR="0016343F" w:rsidRPr="00A171BA" w:rsidRDefault="008A3D71" w:rsidP="0016343F">
          <w:pPr>
            <w:spacing w:line="240" w:lineRule="auto"/>
            <w:rPr>
              <w:rFonts w:ascii="Arial" w:eastAsia="Calibri" w:hAnsi="Arial" w:cs="Times New Roman"/>
              <w:b/>
              <w:bCs/>
              <w:color w:val="FFFFFF"/>
              <w:sz w:val="36"/>
              <w:szCs w:val="32"/>
            </w:rPr>
          </w:pPr>
          <w:r w:rsidRPr="00A171BA">
            <w:rPr>
              <w:rFonts w:ascii="Arial" w:eastAsia="Calibri" w:hAnsi="Arial" w:cs="Times New Roman"/>
              <w:b/>
              <w:bCs/>
              <w:color w:val="FFFFFF"/>
              <w:sz w:val="36"/>
              <w:szCs w:val="32"/>
            </w:rPr>
            <w:t>GMCA Research</w:t>
          </w:r>
        </w:p>
        <w:p w14:paraId="61C67F66" w14:textId="0920066A" w:rsidR="008A3D71" w:rsidRPr="0016343F" w:rsidRDefault="00805C57" w:rsidP="0016343F">
          <w:pPr>
            <w:spacing w:line="240" w:lineRule="auto"/>
            <w:rPr>
              <w:rFonts w:ascii="Arial" w:eastAsia="Calibri" w:hAnsi="Arial" w:cs="Times New Roman"/>
              <w:color w:val="FFFFFF"/>
              <w:sz w:val="36"/>
              <w:szCs w:val="32"/>
            </w:rPr>
          </w:pPr>
          <w:r>
            <w:rPr>
              <w:rFonts w:ascii="Arial" w:eastAsia="Calibri" w:hAnsi="Arial" w:cs="Times New Roman"/>
              <w:color w:val="FFFFFF"/>
              <w:sz w:val="36"/>
              <w:szCs w:val="32"/>
            </w:rPr>
            <w:t>July</w:t>
          </w:r>
          <w:r w:rsidR="008A3D71" w:rsidRPr="008A3D71">
            <w:rPr>
              <w:rFonts w:ascii="Arial" w:eastAsia="Calibri" w:hAnsi="Arial" w:cs="Times New Roman"/>
              <w:color w:val="FFFFFF"/>
              <w:sz w:val="36"/>
              <w:szCs w:val="32"/>
            </w:rPr>
            <w:t xml:space="preserve"> 2023</w:t>
          </w:r>
          <w:r w:rsidR="008A3D71" w:rsidRPr="008A3D71">
            <w:rPr>
              <w:rFonts w:ascii="Arial" w:eastAsia="Calibri" w:hAnsi="Arial" w:cs="Times New Roman"/>
              <w:color w:val="000000"/>
              <w:sz w:val="24"/>
            </w:rPr>
            <w:br w:type="page"/>
          </w:r>
        </w:p>
      </w:sdtContent>
    </w:sdt>
    <w:bookmarkEnd w:id="2" w:displacedByCustomXml="prev"/>
    <w:bookmarkEnd w:id="3" w:displacedByCustomXml="prev"/>
    <w:p w14:paraId="65E4DDDB" w14:textId="77777777" w:rsidR="00082F2E" w:rsidRDefault="00A14C97" w:rsidP="00082F2E">
      <w:pPr>
        <w:rPr>
          <w:b/>
          <w:bCs/>
          <w:noProof/>
          <w:sz w:val="24"/>
          <w:szCs w:val="24"/>
        </w:rPr>
      </w:pPr>
      <w:r w:rsidRPr="00A14C97">
        <w:rPr>
          <w:rFonts w:ascii="Arial" w:eastAsia="Calibri" w:hAnsi="Arial" w:cs="Times New Roman"/>
          <w:noProof/>
          <w:color w:val="000000"/>
          <w:sz w:val="24"/>
        </w:rPr>
        <w:lastRenderedPageBreak/>
        <mc:AlternateContent>
          <mc:Choice Requires="wps">
            <w:drawing>
              <wp:inline distT="0" distB="0" distL="0" distR="0" wp14:anchorId="22301BF8" wp14:editId="1E81362E">
                <wp:extent cx="5664200" cy="2298700"/>
                <wp:effectExtent l="0" t="0" r="12700" b="254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2298700"/>
                        </a:xfrm>
                        <a:prstGeom prst="rect">
                          <a:avLst/>
                        </a:prstGeom>
                        <a:solidFill>
                          <a:srgbClr val="2C5060"/>
                        </a:solidFill>
                        <a:ln w="19050">
                          <a:solidFill>
                            <a:srgbClr val="2C5060"/>
                          </a:solidFill>
                          <a:miter lim="800000"/>
                          <a:headEnd/>
                          <a:tailEnd/>
                        </a:ln>
                      </wps:spPr>
                      <wps:txbx>
                        <w:txbxContent>
                          <w:p w14:paraId="0E6209AB" w14:textId="33A0C291" w:rsidR="00A14C97" w:rsidRPr="004E0B05" w:rsidRDefault="00A14C97" w:rsidP="00A14C97">
                            <w:pPr>
                              <w:rPr>
                                <w:rFonts w:ascii="Arial" w:hAnsi="Arial" w:cs="Arial"/>
                                <w:b/>
                                <w:bCs/>
                                <w:color w:val="FFFFFF"/>
                                <w:sz w:val="24"/>
                                <w:szCs w:val="24"/>
                              </w:rPr>
                            </w:pPr>
                            <w:r w:rsidRPr="004E0B05">
                              <w:rPr>
                                <w:rFonts w:ascii="Arial" w:hAnsi="Arial" w:cs="Arial"/>
                                <w:b/>
                                <w:bCs/>
                                <w:color w:val="FFFFFF"/>
                                <w:sz w:val="24"/>
                                <w:szCs w:val="24"/>
                              </w:rPr>
                              <w:t xml:space="preserve">Dataset: </w:t>
                            </w:r>
                            <w:r w:rsidR="00BB6432">
                              <w:rPr>
                                <w:rFonts w:ascii="Arial" w:hAnsi="Arial" w:cs="Arial"/>
                                <w:color w:val="FFFFFF"/>
                                <w:sz w:val="24"/>
                                <w:szCs w:val="24"/>
                              </w:rPr>
                              <w:t>Hours Worked by Sex by Age</w:t>
                            </w:r>
                          </w:p>
                          <w:p w14:paraId="62199719" w14:textId="31CC35B0" w:rsidR="00A14C97" w:rsidRPr="004E0B05" w:rsidRDefault="00A14C97" w:rsidP="00A14C97">
                            <w:pPr>
                              <w:rPr>
                                <w:rFonts w:ascii="Arial" w:hAnsi="Arial" w:cs="Arial"/>
                                <w:color w:val="FFFFFF"/>
                                <w:sz w:val="24"/>
                                <w:szCs w:val="28"/>
                              </w:rPr>
                            </w:pPr>
                            <w:r w:rsidRPr="004E0B05">
                              <w:rPr>
                                <w:rFonts w:ascii="Arial" w:hAnsi="Arial" w:cs="Arial"/>
                                <w:b/>
                                <w:bCs/>
                                <w:color w:val="FFFFFF"/>
                                <w:sz w:val="24"/>
                                <w:szCs w:val="28"/>
                              </w:rPr>
                              <w:t xml:space="preserve">Datalink: </w:t>
                            </w:r>
                            <w:r w:rsidR="00B466C8">
                              <w:rPr>
                                <w:rFonts w:ascii="Arial" w:hAnsi="Arial" w:cs="Arial"/>
                                <w:color w:val="FFFFFF"/>
                                <w:sz w:val="24"/>
                                <w:szCs w:val="28"/>
                              </w:rPr>
                              <w:t>The</w:t>
                            </w:r>
                            <w:r w:rsidRPr="00B466C8">
                              <w:rPr>
                                <w:rFonts w:ascii="Arial" w:hAnsi="Arial" w:cs="Arial"/>
                                <w:color w:val="FFFFFF"/>
                                <w:sz w:val="24"/>
                                <w:szCs w:val="28"/>
                              </w:rPr>
                              <w:t xml:space="preserve"> data used </w:t>
                            </w:r>
                            <w:r w:rsidR="00B466C8">
                              <w:rPr>
                                <w:rFonts w:ascii="Arial" w:hAnsi="Arial" w:cs="Arial"/>
                                <w:color w:val="FFFFFF"/>
                                <w:sz w:val="24"/>
                                <w:szCs w:val="28"/>
                              </w:rPr>
                              <w:t>in this</w:t>
                            </w:r>
                            <w:r w:rsidRPr="00B466C8">
                              <w:rPr>
                                <w:rFonts w:ascii="Arial" w:hAnsi="Arial" w:cs="Arial"/>
                                <w:color w:val="FFFFFF"/>
                                <w:sz w:val="24"/>
                                <w:szCs w:val="28"/>
                              </w:rPr>
                              <w:t xml:space="preserve"> briefing can be </w:t>
                            </w:r>
                            <w:r w:rsidR="00B466C8" w:rsidRPr="002F74B8">
                              <w:rPr>
                                <w:rFonts w:ascii="Arial" w:hAnsi="Arial" w:cs="Arial"/>
                                <w:color w:val="FFFFFF" w:themeColor="background1"/>
                                <w:sz w:val="24"/>
                                <w:szCs w:val="28"/>
                              </w:rPr>
                              <w:t>found</w:t>
                            </w:r>
                            <w:r w:rsidRPr="002F74B8">
                              <w:rPr>
                                <w:rFonts w:ascii="Arial" w:hAnsi="Arial" w:cs="Arial"/>
                                <w:color w:val="FFFFFF" w:themeColor="background1"/>
                                <w:sz w:val="24"/>
                                <w:szCs w:val="24"/>
                              </w:rPr>
                              <w:t xml:space="preserve"> </w:t>
                            </w:r>
                            <w:hyperlink r:id="rId9" w:history="1">
                              <w:r w:rsidRPr="002F74B8">
                                <w:rPr>
                                  <w:rStyle w:val="Hyperlink"/>
                                  <w:rFonts w:ascii="Arial" w:hAnsi="Arial" w:cs="Arial"/>
                                  <w:color w:val="FFFFFF" w:themeColor="background1"/>
                                  <w:sz w:val="24"/>
                                  <w:szCs w:val="24"/>
                                </w:rPr>
                                <w:t>here</w:t>
                              </w:r>
                            </w:hyperlink>
                            <w:r w:rsidRPr="002F74B8">
                              <w:rPr>
                                <w:rFonts w:ascii="Arial" w:hAnsi="Arial" w:cs="Arial"/>
                                <w:color w:val="FFFFFF" w:themeColor="background1"/>
                                <w:sz w:val="24"/>
                                <w:szCs w:val="28"/>
                                <w:u w:color="FFFFFF"/>
                              </w:rPr>
                              <w:t>.</w:t>
                            </w:r>
                          </w:p>
                          <w:p w14:paraId="5AE30CD6" w14:textId="7220079A" w:rsidR="00EB06AD" w:rsidRPr="00EB06AD" w:rsidRDefault="00A14C97" w:rsidP="00112F8D">
                            <w:pPr>
                              <w:rPr>
                                <w:rFonts w:ascii="Arial" w:hAnsi="Arial" w:cs="Arial"/>
                                <w:color w:val="FFFFFF"/>
                                <w:sz w:val="24"/>
                                <w:szCs w:val="28"/>
                              </w:rPr>
                            </w:pPr>
                            <w:r w:rsidRPr="004E0B05">
                              <w:rPr>
                                <w:rFonts w:ascii="Arial" w:hAnsi="Arial" w:cs="Arial"/>
                                <w:b/>
                                <w:bCs/>
                                <w:color w:val="FFFFFF"/>
                                <w:sz w:val="24"/>
                                <w:szCs w:val="28"/>
                              </w:rPr>
                              <w:t>Definition</w:t>
                            </w:r>
                            <w:r w:rsidRPr="004E0B05">
                              <w:rPr>
                                <w:rFonts w:ascii="Arial" w:hAnsi="Arial" w:cs="Arial"/>
                                <w:color w:val="FFFFFF"/>
                                <w:sz w:val="24"/>
                                <w:szCs w:val="28"/>
                              </w:rPr>
                              <w:t xml:space="preserve">: </w:t>
                            </w:r>
                            <w:r w:rsidR="00D61A72">
                              <w:rPr>
                                <w:rFonts w:ascii="Arial" w:hAnsi="Arial" w:cs="Arial"/>
                                <w:color w:val="FFFFFF"/>
                                <w:sz w:val="24"/>
                                <w:szCs w:val="28"/>
                              </w:rPr>
                              <w:t xml:space="preserve">Working </w:t>
                            </w:r>
                            <w:r w:rsidR="008D4654">
                              <w:rPr>
                                <w:rFonts w:ascii="Arial" w:hAnsi="Arial" w:cs="Arial"/>
                                <w:color w:val="FFFFFF"/>
                                <w:sz w:val="24"/>
                                <w:szCs w:val="28"/>
                              </w:rPr>
                              <w:t xml:space="preserve">hours </w:t>
                            </w:r>
                            <w:r w:rsidR="007675CE">
                              <w:rPr>
                                <w:rFonts w:ascii="Arial" w:hAnsi="Arial" w:cs="Arial"/>
                                <w:color w:val="FFFFFF"/>
                                <w:sz w:val="24"/>
                                <w:szCs w:val="28"/>
                              </w:rPr>
                              <w:t>measure the number of hours a worker is in paid</w:t>
                            </w:r>
                            <w:r w:rsidR="00E04D72">
                              <w:rPr>
                                <w:rFonts w:ascii="Arial" w:hAnsi="Arial" w:cs="Arial"/>
                                <w:color w:val="FFFFFF"/>
                                <w:sz w:val="24"/>
                                <w:szCs w:val="28"/>
                              </w:rPr>
                              <w:t xml:space="preserve"> </w:t>
                            </w:r>
                            <w:r w:rsidR="007675CE">
                              <w:rPr>
                                <w:rFonts w:ascii="Arial" w:hAnsi="Arial" w:cs="Arial"/>
                                <w:color w:val="FFFFFF"/>
                                <w:sz w:val="24"/>
                                <w:szCs w:val="28"/>
                              </w:rPr>
                              <w:t>work per week</w:t>
                            </w:r>
                            <w:r w:rsidR="00B274E4">
                              <w:rPr>
                                <w:rFonts w:ascii="Arial" w:hAnsi="Arial" w:cs="Arial"/>
                                <w:color w:val="FFFFFF"/>
                                <w:sz w:val="24"/>
                                <w:szCs w:val="28"/>
                              </w:rPr>
                              <w:t xml:space="preserve"> and is used as an indication of whether </w:t>
                            </w:r>
                            <w:r w:rsidR="00B4648C">
                              <w:rPr>
                                <w:rFonts w:ascii="Arial" w:hAnsi="Arial" w:cs="Arial"/>
                                <w:color w:val="FFFFFF"/>
                                <w:sz w:val="24"/>
                                <w:szCs w:val="28"/>
                              </w:rPr>
                              <w:t>they are</w:t>
                            </w:r>
                            <w:r w:rsidR="00B274E4">
                              <w:rPr>
                                <w:rFonts w:ascii="Arial" w:hAnsi="Arial" w:cs="Arial"/>
                                <w:color w:val="FFFFFF"/>
                                <w:sz w:val="24"/>
                                <w:szCs w:val="28"/>
                              </w:rPr>
                              <w:t xml:space="preserve"> in part- or full-time </w:t>
                            </w:r>
                            <w:r w:rsidR="00EF7B34">
                              <w:rPr>
                                <w:rFonts w:ascii="Arial" w:hAnsi="Arial" w:cs="Arial"/>
                                <w:color w:val="FFFFFF"/>
                                <w:sz w:val="24"/>
                                <w:szCs w:val="28"/>
                              </w:rPr>
                              <w:t>employment</w:t>
                            </w:r>
                            <w:r w:rsidR="008065F5">
                              <w:rPr>
                                <w:rFonts w:ascii="Arial" w:hAnsi="Arial" w:cs="Arial"/>
                                <w:color w:val="FFFFFF"/>
                                <w:sz w:val="24"/>
                                <w:szCs w:val="28"/>
                              </w:rPr>
                              <w:t>.</w:t>
                            </w:r>
                            <w:r w:rsidR="00C74ECC">
                              <w:rPr>
                                <w:rFonts w:ascii="Arial" w:hAnsi="Arial" w:cs="Arial"/>
                                <w:color w:val="FFFFFF"/>
                                <w:sz w:val="24"/>
                                <w:szCs w:val="28"/>
                              </w:rPr>
                              <w:t xml:space="preserve"> </w:t>
                            </w:r>
                            <w:r w:rsidR="00B4648C">
                              <w:rPr>
                                <w:rFonts w:ascii="Arial" w:hAnsi="Arial" w:cs="Arial"/>
                                <w:color w:val="FFFFFF"/>
                                <w:sz w:val="24"/>
                                <w:szCs w:val="28"/>
                              </w:rPr>
                              <w:t>This data refers to Greater Manchester residents in employment</w:t>
                            </w:r>
                            <w:r w:rsidR="003455E4">
                              <w:rPr>
                                <w:rFonts w:ascii="Arial" w:hAnsi="Arial" w:cs="Arial"/>
                                <w:color w:val="FFFFFF"/>
                                <w:sz w:val="24"/>
                                <w:szCs w:val="28"/>
                              </w:rPr>
                              <w:t xml:space="preserve"> (</w:t>
                            </w:r>
                            <w:r w:rsidR="00FE4A92">
                              <w:rPr>
                                <w:rFonts w:ascii="Arial" w:hAnsi="Arial" w:cs="Arial"/>
                                <w:color w:val="FFFFFF"/>
                                <w:sz w:val="24"/>
                                <w:szCs w:val="28"/>
                              </w:rPr>
                              <w:t>both</w:t>
                            </w:r>
                            <w:r w:rsidR="003455E4">
                              <w:rPr>
                                <w:rFonts w:ascii="Arial" w:hAnsi="Arial" w:cs="Arial"/>
                                <w:color w:val="FFFFFF"/>
                                <w:sz w:val="24"/>
                                <w:szCs w:val="28"/>
                              </w:rPr>
                              <w:t xml:space="preserve"> </w:t>
                            </w:r>
                            <w:r w:rsidR="00FE4A92">
                              <w:rPr>
                                <w:rFonts w:ascii="Arial" w:hAnsi="Arial" w:cs="Arial"/>
                                <w:color w:val="FFFFFF"/>
                                <w:sz w:val="24"/>
                                <w:szCs w:val="28"/>
                              </w:rPr>
                              <w:t xml:space="preserve">employees and </w:t>
                            </w:r>
                            <w:r w:rsidR="003455E4">
                              <w:rPr>
                                <w:rFonts w:ascii="Arial" w:hAnsi="Arial" w:cs="Arial"/>
                                <w:color w:val="FFFFFF"/>
                                <w:sz w:val="24"/>
                                <w:szCs w:val="28"/>
                              </w:rPr>
                              <w:t>self-employed</w:t>
                            </w:r>
                            <w:r w:rsidR="00FE4A92">
                              <w:rPr>
                                <w:rFonts w:ascii="Arial" w:hAnsi="Arial" w:cs="Arial"/>
                                <w:color w:val="FFFFFF"/>
                                <w:sz w:val="24"/>
                                <w:szCs w:val="28"/>
                              </w:rPr>
                              <w:t>)</w:t>
                            </w:r>
                            <w:r w:rsidR="00B4648C">
                              <w:rPr>
                                <w:rFonts w:ascii="Arial" w:hAnsi="Arial" w:cs="Arial"/>
                                <w:color w:val="FFFFFF"/>
                                <w:sz w:val="24"/>
                                <w:szCs w:val="28"/>
                              </w:rPr>
                              <w:t>.</w:t>
                            </w:r>
                          </w:p>
                          <w:p w14:paraId="5F9367B8" w14:textId="4670A40B" w:rsidR="00291400" w:rsidRPr="008065F5" w:rsidRDefault="00A14C97">
                            <w:pPr>
                              <w:contextualSpacing/>
                              <w:rPr>
                                <w:rFonts w:cs="Arial"/>
                                <w:color w:val="FFFFFF"/>
                                <w:szCs w:val="24"/>
                              </w:rPr>
                            </w:pPr>
                            <w:r w:rsidRPr="004E0B05">
                              <w:rPr>
                                <w:rFonts w:ascii="Arial" w:hAnsi="Arial" w:cs="Arial"/>
                                <w:b/>
                                <w:bCs/>
                                <w:color w:val="FFFFFF"/>
                                <w:sz w:val="24"/>
                                <w:szCs w:val="28"/>
                              </w:rPr>
                              <w:t>Census day</w:t>
                            </w:r>
                            <w:r w:rsidRPr="004E0B05">
                              <w:rPr>
                                <w:rFonts w:ascii="Arial" w:hAnsi="Arial" w:cs="Arial"/>
                                <w:color w:val="FFFFFF"/>
                                <w:sz w:val="24"/>
                                <w:szCs w:val="28"/>
                              </w:rPr>
                              <w:t>: The 2021 census was held in England and Wales on 21 March 2021. It was undertaken during the Covid-19 pandemic so may not show ‘normal’ population and household patterns due to temporary changes in living circumstances during the pandemi</w:t>
                            </w:r>
                            <w:r w:rsidR="00004831">
                              <w:rPr>
                                <w:rFonts w:ascii="Arial" w:hAnsi="Arial" w:cs="Arial"/>
                                <w:color w:val="FFFFFF"/>
                                <w:sz w:val="24"/>
                                <w:szCs w:val="28"/>
                              </w:rPr>
                              <w:t xml:space="preserve">c. </w:t>
                            </w:r>
                          </w:p>
                        </w:txbxContent>
                      </wps:txbx>
                      <wps:bodyPr rot="0" vert="horz" wrap="square" lIns="91440" tIns="45720" rIns="91440" bIns="45720" anchor="t" anchorCtr="0">
                        <a:noAutofit/>
                      </wps:bodyPr>
                    </wps:wsp>
                  </a:graphicData>
                </a:graphic>
              </wp:inline>
            </w:drawing>
          </mc:Choice>
          <mc:Fallback>
            <w:pict>
              <v:shapetype w14:anchorId="22301BF8" id="_x0000_t202" coordsize="21600,21600" o:spt="202" path="m,l,21600r21600,l21600,xe">
                <v:stroke joinstyle="miter"/>
                <v:path gradientshapeok="t" o:connecttype="rect"/>
              </v:shapetype>
              <v:shape id="Text Box 8" o:spid="_x0000_s1026" type="#_x0000_t202" style="width:446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" fillcolor="#2c5060" strokecolor="#2c5060" strokeweight="1.5pt">
                <v:textbox>
                  <w:txbxContent>
                    <w:p w14:paraId="0E6209AB" w14:textId="33A0C291" w:rsidR="00A14C97" w:rsidRPr="004E0B05" w:rsidRDefault="00A14C97" w:rsidP="00A14C97">
                      <w:pPr>
                        <w:rPr>
                          <w:rFonts w:ascii="Arial" w:hAnsi="Arial" w:cs="Arial"/>
                          <w:b/>
                          <w:bCs/>
                          <w:color w:val="FFFFFF"/>
                          <w:sz w:val="24"/>
                          <w:szCs w:val="24"/>
                        </w:rPr>
                      </w:pPr>
                      <w:r w:rsidRPr="004E0B05">
                        <w:rPr>
                          <w:rFonts w:ascii="Arial" w:hAnsi="Arial" w:cs="Arial"/>
                          <w:b/>
                          <w:bCs/>
                          <w:color w:val="FFFFFF"/>
                          <w:sz w:val="24"/>
                          <w:szCs w:val="24"/>
                        </w:rPr>
                        <w:t xml:space="preserve">Dataset: </w:t>
                      </w:r>
                      <w:r w:rsidR="00BB6432">
                        <w:rPr>
                          <w:rFonts w:ascii="Arial" w:hAnsi="Arial" w:cs="Arial"/>
                          <w:color w:val="FFFFFF"/>
                          <w:sz w:val="24"/>
                          <w:szCs w:val="24"/>
                        </w:rPr>
                        <w:t>Hours Worked by Sex by Age</w:t>
                      </w:r>
                    </w:p>
                    <w:p w14:paraId="62199719" w14:textId="31CC35B0" w:rsidR="00A14C97" w:rsidRPr="004E0B05" w:rsidRDefault="00A14C97" w:rsidP="00A14C97">
                      <w:pPr>
                        <w:rPr>
                          <w:rFonts w:ascii="Arial" w:hAnsi="Arial" w:cs="Arial"/>
                          <w:color w:val="FFFFFF"/>
                          <w:sz w:val="24"/>
                          <w:szCs w:val="28"/>
                        </w:rPr>
                      </w:pPr>
                      <w:r w:rsidRPr="004E0B05">
                        <w:rPr>
                          <w:rFonts w:ascii="Arial" w:hAnsi="Arial" w:cs="Arial"/>
                          <w:b/>
                          <w:bCs/>
                          <w:color w:val="FFFFFF"/>
                          <w:sz w:val="24"/>
                          <w:szCs w:val="28"/>
                        </w:rPr>
                        <w:t xml:space="preserve">Datalink: </w:t>
                      </w:r>
                      <w:r w:rsidR="00B466C8">
                        <w:rPr>
                          <w:rFonts w:ascii="Arial" w:hAnsi="Arial" w:cs="Arial"/>
                          <w:color w:val="FFFFFF"/>
                          <w:sz w:val="24"/>
                          <w:szCs w:val="28"/>
                        </w:rPr>
                        <w:t>The</w:t>
                      </w:r>
                      <w:r w:rsidRPr="00B466C8">
                        <w:rPr>
                          <w:rFonts w:ascii="Arial" w:hAnsi="Arial" w:cs="Arial"/>
                          <w:color w:val="FFFFFF"/>
                          <w:sz w:val="24"/>
                          <w:szCs w:val="28"/>
                        </w:rPr>
                        <w:t xml:space="preserve"> data used </w:t>
                      </w:r>
                      <w:r w:rsidR="00B466C8">
                        <w:rPr>
                          <w:rFonts w:ascii="Arial" w:hAnsi="Arial" w:cs="Arial"/>
                          <w:color w:val="FFFFFF"/>
                          <w:sz w:val="24"/>
                          <w:szCs w:val="28"/>
                        </w:rPr>
                        <w:t>in this</w:t>
                      </w:r>
                      <w:r w:rsidRPr="00B466C8">
                        <w:rPr>
                          <w:rFonts w:ascii="Arial" w:hAnsi="Arial" w:cs="Arial"/>
                          <w:color w:val="FFFFFF"/>
                          <w:sz w:val="24"/>
                          <w:szCs w:val="28"/>
                        </w:rPr>
                        <w:t xml:space="preserve"> briefing can be </w:t>
                      </w:r>
                      <w:r w:rsidR="00B466C8" w:rsidRPr="002F74B8">
                        <w:rPr>
                          <w:rFonts w:ascii="Arial" w:hAnsi="Arial" w:cs="Arial"/>
                          <w:color w:val="FFFFFF" w:themeColor="background1"/>
                          <w:sz w:val="24"/>
                          <w:szCs w:val="28"/>
                        </w:rPr>
                        <w:t>found</w:t>
                      </w:r>
                      <w:r w:rsidRPr="002F74B8">
                        <w:rPr>
                          <w:rFonts w:ascii="Arial" w:hAnsi="Arial" w:cs="Arial"/>
                          <w:color w:val="FFFFFF" w:themeColor="background1"/>
                          <w:sz w:val="24"/>
                          <w:szCs w:val="24"/>
                        </w:rPr>
                        <w:t xml:space="preserve"> </w:t>
                      </w:r>
                      <w:hyperlink r:id="rId10" w:history="1">
                        <w:r w:rsidRPr="002F74B8">
                          <w:rPr>
                            <w:rStyle w:val="Hyperlink"/>
                            <w:rFonts w:ascii="Arial" w:hAnsi="Arial" w:cs="Arial"/>
                            <w:color w:val="FFFFFF" w:themeColor="background1"/>
                            <w:sz w:val="24"/>
                            <w:szCs w:val="24"/>
                          </w:rPr>
                          <w:t>here</w:t>
                        </w:r>
                      </w:hyperlink>
                      <w:r w:rsidRPr="002F74B8">
                        <w:rPr>
                          <w:rFonts w:ascii="Arial" w:hAnsi="Arial" w:cs="Arial"/>
                          <w:color w:val="FFFFFF" w:themeColor="background1"/>
                          <w:sz w:val="24"/>
                          <w:szCs w:val="28"/>
                          <w:u w:color="FFFFFF"/>
                        </w:rPr>
                        <w:t>.</w:t>
                      </w:r>
                    </w:p>
                    <w:p w14:paraId="5AE30CD6" w14:textId="7220079A" w:rsidR="00EB06AD" w:rsidRPr="00EB06AD" w:rsidRDefault="00A14C97" w:rsidP="00112F8D">
                      <w:pPr>
                        <w:rPr>
                          <w:rFonts w:ascii="Arial" w:hAnsi="Arial" w:cs="Arial"/>
                          <w:color w:val="FFFFFF"/>
                          <w:sz w:val="24"/>
                          <w:szCs w:val="28"/>
                        </w:rPr>
                      </w:pPr>
                      <w:r w:rsidRPr="004E0B05">
                        <w:rPr>
                          <w:rFonts w:ascii="Arial" w:hAnsi="Arial" w:cs="Arial"/>
                          <w:b/>
                          <w:bCs/>
                          <w:color w:val="FFFFFF"/>
                          <w:sz w:val="24"/>
                          <w:szCs w:val="28"/>
                        </w:rPr>
                        <w:t>Definition</w:t>
                      </w:r>
                      <w:r w:rsidRPr="004E0B05">
                        <w:rPr>
                          <w:rFonts w:ascii="Arial" w:hAnsi="Arial" w:cs="Arial"/>
                          <w:color w:val="FFFFFF"/>
                          <w:sz w:val="24"/>
                          <w:szCs w:val="28"/>
                        </w:rPr>
                        <w:t xml:space="preserve">: </w:t>
                      </w:r>
                      <w:r w:rsidR="00D61A72">
                        <w:rPr>
                          <w:rFonts w:ascii="Arial" w:hAnsi="Arial" w:cs="Arial"/>
                          <w:color w:val="FFFFFF"/>
                          <w:sz w:val="24"/>
                          <w:szCs w:val="28"/>
                        </w:rPr>
                        <w:t xml:space="preserve">Working </w:t>
                      </w:r>
                      <w:r w:rsidR="008D4654">
                        <w:rPr>
                          <w:rFonts w:ascii="Arial" w:hAnsi="Arial" w:cs="Arial"/>
                          <w:color w:val="FFFFFF"/>
                          <w:sz w:val="24"/>
                          <w:szCs w:val="28"/>
                        </w:rPr>
                        <w:t xml:space="preserve">hours </w:t>
                      </w:r>
                      <w:r w:rsidR="007675CE">
                        <w:rPr>
                          <w:rFonts w:ascii="Arial" w:hAnsi="Arial" w:cs="Arial"/>
                          <w:color w:val="FFFFFF"/>
                          <w:sz w:val="24"/>
                          <w:szCs w:val="28"/>
                        </w:rPr>
                        <w:t>measure the number of hours a worker is in paid</w:t>
                      </w:r>
                      <w:r w:rsidR="00E04D72">
                        <w:rPr>
                          <w:rFonts w:ascii="Arial" w:hAnsi="Arial" w:cs="Arial"/>
                          <w:color w:val="FFFFFF"/>
                          <w:sz w:val="24"/>
                          <w:szCs w:val="28"/>
                        </w:rPr>
                        <w:t xml:space="preserve"> </w:t>
                      </w:r>
                      <w:r w:rsidR="007675CE">
                        <w:rPr>
                          <w:rFonts w:ascii="Arial" w:hAnsi="Arial" w:cs="Arial"/>
                          <w:color w:val="FFFFFF"/>
                          <w:sz w:val="24"/>
                          <w:szCs w:val="28"/>
                        </w:rPr>
                        <w:t>work per week</w:t>
                      </w:r>
                      <w:r w:rsidR="00B274E4">
                        <w:rPr>
                          <w:rFonts w:ascii="Arial" w:hAnsi="Arial" w:cs="Arial"/>
                          <w:color w:val="FFFFFF"/>
                          <w:sz w:val="24"/>
                          <w:szCs w:val="28"/>
                        </w:rPr>
                        <w:t xml:space="preserve"> and is used as an indication of whether </w:t>
                      </w:r>
                      <w:r w:rsidR="00B4648C">
                        <w:rPr>
                          <w:rFonts w:ascii="Arial" w:hAnsi="Arial" w:cs="Arial"/>
                          <w:color w:val="FFFFFF"/>
                          <w:sz w:val="24"/>
                          <w:szCs w:val="28"/>
                        </w:rPr>
                        <w:t>they are</w:t>
                      </w:r>
                      <w:r w:rsidR="00B274E4">
                        <w:rPr>
                          <w:rFonts w:ascii="Arial" w:hAnsi="Arial" w:cs="Arial"/>
                          <w:color w:val="FFFFFF"/>
                          <w:sz w:val="24"/>
                          <w:szCs w:val="28"/>
                        </w:rPr>
                        <w:t xml:space="preserve"> in part- or full-time </w:t>
                      </w:r>
                      <w:r w:rsidR="00EF7B34">
                        <w:rPr>
                          <w:rFonts w:ascii="Arial" w:hAnsi="Arial" w:cs="Arial"/>
                          <w:color w:val="FFFFFF"/>
                          <w:sz w:val="24"/>
                          <w:szCs w:val="28"/>
                        </w:rPr>
                        <w:t>employment</w:t>
                      </w:r>
                      <w:r w:rsidR="008065F5">
                        <w:rPr>
                          <w:rFonts w:ascii="Arial" w:hAnsi="Arial" w:cs="Arial"/>
                          <w:color w:val="FFFFFF"/>
                          <w:sz w:val="24"/>
                          <w:szCs w:val="28"/>
                        </w:rPr>
                        <w:t>.</w:t>
                      </w:r>
                      <w:r w:rsidR="00C74ECC">
                        <w:rPr>
                          <w:rFonts w:ascii="Arial" w:hAnsi="Arial" w:cs="Arial"/>
                          <w:color w:val="FFFFFF"/>
                          <w:sz w:val="24"/>
                          <w:szCs w:val="28"/>
                        </w:rPr>
                        <w:t xml:space="preserve"> </w:t>
                      </w:r>
                      <w:r w:rsidR="00B4648C">
                        <w:rPr>
                          <w:rFonts w:ascii="Arial" w:hAnsi="Arial" w:cs="Arial"/>
                          <w:color w:val="FFFFFF"/>
                          <w:sz w:val="24"/>
                          <w:szCs w:val="28"/>
                        </w:rPr>
                        <w:t>This data refers to Greater Manchester residents in employment</w:t>
                      </w:r>
                      <w:r w:rsidR="003455E4">
                        <w:rPr>
                          <w:rFonts w:ascii="Arial" w:hAnsi="Arial" w:cs="Arial"/>
                          <w:color w:val="FFFFFF"/>
                          <w:sz w:val="24"/>
                          <w:szCs w:val="28"/>
                        </w:rPr>
                        <w:t xml:space="preserve"> (</w:t>
                      </w:r>
                      <w:r w:rsidR="00FE4A92">
                        <w:rPr>
                          <w:rFonts w:ascii="Arial" w:hAnsi="Arial" w:cs="Arial"/>
                          <w:color w:val="FFFFFF"/>
                          <w:sz w:val="24"/>
                          <w:szCs w:val="28"/>
                        </w:rPr>
                        <w:t>both</w:t>
                      </w:r>
                      <w:r w:rsidR="003455E4">
                        <w:rPr>
                          <w:rFonts w:ascii="Arial" w:hAnsi="Arial" w:cs="Arial"/>
                          <w:color w:val="FFFFFF"/>
                          <w:sz w:val="24"/>
                          <w:szCs w:val="28"/>
                        </w:rPr>
                        <w:t xml:space="preserve"> </w:t>
                      </w:r>
                      <w:r w:rsidR="00FE4A92">
                        <w:rPr>
                          <w:rFonts w:ascii="Arial" w:hAnsi="Arial" w:cs="Arial"/>
                          <w:color w:val="FFFFFF"/>
                          <w:sz w:val="24"/>
                          <w:szCs w:val="28"/>
                        </w:rPr>
                        <w:t xml:space="preserve">employees and </w:t>
                      </w:r>
                      <w:r w:rsidR="003455E4">
                        <w:rPr>
                          <w:rFonts w:ascii="Arial" w:hAnsi="Arial" w:cs="Arial"/>
                          <w:color w:val="FFFFFF"/>
                          <w:sz w:val="24"/>
                          <w:szCs w:val="28"/>
                        </w:rPr>
                        <w:t>self-employed</w:t>
                      </w:r>
                      <w:r w:rsidR="00FE4A92">
                        <w:rPr>
                          <w:rFonts w:ascii="Arial" w:hAnsi="Arial" w:cs="Arial"/>
                          <w:color w:val="FFFFFF"/>
                          <w:sz w:val="24"/>
                          <w:szCs w:val="28"/>
                        </w:rPr>
                        <w:t>)</w:t>
                      </w:r>
                      <w:r w:rsidR="00B4648C">
                        <w:rPr>
                          <w:rFonts w:ascii="Arial" w:hAnsi="Arial" w:cs="Arial"/>
                          <w:color w:val="FFFFFF"/>
                          <w:sz w:val="24"/>
                          <w:szCs w:val="28"/>
                        </w:rPr>
                        <w:t>.</w:t>
                      </w:r>
                    </w:p>
                    <w:p w14:paraId="5F9367B8" w14:textId="4670A40B" w:rsidR="00291400" w:rsidRPr="008065F5" w:rsidRDefault="00A14C97">
                      <w:pPr>
                        <w:contextualSpacing/>
                        <w:rPr>
                          <w:rFonts w:cs="Arial"/>
                          <w:color w:val="FFFFFF"/>
                          <w:szCs w:val="24"/>
                        </w:rPr>
                      </w:pPr>
                      <w:r w:rsidRPr="004E0B05">
                        <w:rPr>
                          <w:rFonts w:ascii="Arial" w:hAnsi="Arial" w:cs="Arial"/>
                          <w:b/>
                          <w:bCs/>
                          <w:color w:val="FFFFFF"/>
                          <w:sz w:val="24"/>
                          <w:szCs w:val="28"/>
                        </w:rPr>
                        <w:t>Census day</w:t>
                      </w:r>
                      <w:r w:rsidRPr="004E0B05">
                        <w:rPr>
                          <w:rFonts w:ascii="Arial" w:hAnsi="Arial" w:cs="Arial"/>
                          <w:color w:val="FFFFFF"/>
                          <w:sz w:val="24"/>
                          <w:szCs w:val="28"/>
                        </w:rPr>
                        <w:t>: The 2021 census was held in England and Wales on 21 March 2021. It was undertaken during the Covid-19 pandemic so may not show ‘normal’ population and household patterns due to temporary changes in living circumstances during the pandemi</w:t>
                      </w:r>
                      <w:r w:rsidR="00004831">
                        <w:rPr>
                          <w:rFonts w:ascii="Arial" w:hAnsi="Arial" w:cs="Arial"/>
                          <w:color w:val="FFFFFF"/>
                          <w:sz w:val="24"/>
                          <w:szCs w:val="28"/>
                        </w:rPr>
                        <w:t xml:space="preserve">c. </w:t>
                      </w:r>
                    </w:p>
                  </w:txbxContent>
                </v:textbox>
                <w10:anchorlock/>
              </v:shape>
            </w:pict>
          </mc:Fallback>
        </mc:AlternateContent>
      </w:r>
    </w:p>
    <w:p w14:paraId="5315608E" w14:textId="77777777" w:rsidR="00A505E4" w:rsidRDefault="00A505E4" w:rsidP="00082F2E">
      <w:pPr>
        <w:pStyle w:val="Heading2"/>
        <w:rPr>
          <w:rFonts w:ascii="Arial" w:hAnsi="Arial" w:cs="Arial"/>
          <w:b/>
          <w:bCs/>
          <w:color w:val="2C5060" w:themeColor="accent1"/>
          <w:sz w:val="52"/>
          <w:szCs w:val="52"/>
        </w:rPr>
      </w:pPr>
    </w:p>
    <w:p w14:paraId="5CF7DBF5" w14:textId="7E9FCA00" w:rsidR="001E0BA3" w:rsidRPr="005A18BE" w:rsidRDefault="001E0BA3" w:rsidP="00082F2E">
      <w:pPr>
        <w:pStyle w:val="Heading2"/>
        <w:rPr>
          <w:rFonts w:ascii="Arial" w:hAnsi="Arial" w:cs="Arial"/>
          <w:b/>
          <w:bCs/>
          <w:noProof/>
          <w:color w:val="2C5060" w:themeColor="accent1"/>
          <w:sz w:val="52"/>
          <w:szCs w:val="52"/>
        </w:rPr>
      </w:pPr>
      <w:r w:rsidRPr="005A18BE">
        <w:rPr>
          <w:rFonts w:ascii="Arial" w:hAnsi="Arial" w:cs="Arial"/>
          <w:b/>
          <w:bCs/>
          <w:color w:val="2C5060" w:themeColor="accent1"/>
          <w:sz w:val="52"/>
          <w:szCs w:val="52"/>
        </w:rPr>
        <w:t xml:space="preserve">Key </w:t>
      </w:r>
      <w:r w:rsidR="00257F7F" w:rsidRPr="005A18BE">
        <w:rPr>
          <w:rFonts w:ascii="Arial" w:hAnsi="Arial" w:cs="Arial"/>
          <w:b/>
          <w:bCs/>
          <w:color w:val="2C5060" w:themeColor="accent1"/>
          <w:sz w:val="52"/>
          <w:szCs w:val="52"/>
        </w:rPr>
        <w:t>p</w:t>
      </w:r>
      <w:r w:rsidRPr="005A18BE">
        <w:rPr>
          <w:rFonts w:ascii="Arial" w:hAnsi="Arial" w:cs="Arial"/>
          <w:b/>
          <w:bCs/>
          <w:color w:val="2C5060" w:themeColor="accent1"/>
          <w:sz w:val="52"/>
          <w:szCs w:val="52"/>
        </w:rPr>
        <w:t>oints</w:t>
      </w:r>
    </w:p>
    <w:p w14:paraId="7C8BC3F1" w14:textId="77777777" w:rsidR="00E80D78" w:rsidRDefault="00E80D78">
      <w:pPr>
        <w:rPr>
          <w:rFonts w:ascii="Arial" w:hAnsi="Arial" w:cs="Arial"/>
          <w:b/>
          <w:bCs/>
          <w:noProof/>
          <w:sz w:val="24"/>
          <w:szCs w:val="24"/>
        </w:rPr>
      </w:pPr>
    </w:p>
    <w:p w14:paraId="689DB675" w14:textId="681167B4" w:rsidR="00AB56EB" w:rsidRPr="0037177C" w:rsidRDefault="00E42977" w:rsidP="0037177C">
      <w:pPr>
        <w:pStyle w:val="ListParagraph"/>
        <w:numPr>
          <w:ilvl w:val="0"/>
          <w:numId w:val="7"/>
        </w:numPr>
        <w:spacing w:line="360" w:lineRule="auto"/>
        <w:jc w:val="both"/>
        <w:rPr>
          <w:rFonts w:ascii="Arial" w:hAnsi="Arial" w:cs="Arial"/>
          <w:noProof/>
          <w:sz w:val="24"/>
          <w:szCs w:val="24"/>
        </w:rPr>
      </w:pPr>
      <w:r w:rsidRPr="004E7246">
        <w:rPr>
          <w:rFonts w:ascii="Arial" w:hAnsi="Arial" w:cs="Arial"/>
          <w:noProof/>
          <w:sz w:val="24"/>
          <w:szCs w:val="24"/>
        </w:rPr>
        <w:t xml:space="preserve">The proportion </w:t>
      </w:r>
      <w:r w:rsidR="00431DD7">
        <w:rPr>
          <w:rFonts w:ascii="Arial" w:hAnsi="Arial" w:cs="Arial"/>
          <w:noProof/>
          <w:sz w:val="24"/>
          <w:szCs w:val="24"/>
        </w:rPr>
        <w:t xml:space="preserve">of the workforce </w:t>
      </w:r>
      <w:r w:rsidR="0072076B">
        <w:rPr>
          <w:rFonts w:ascii="Arial" w:hAnsi="Arial" w:cs="Arial"/>
          <w:noProof/>
          <w:sz w:val="24"/>
          <w:szCs w:val="24"/>
        </w:rPr>
        <w:t>in</w:t>
      </w:r>
      <w:r w:rsidR="0033386F">
        <w:rPr>
          <w:rFonts w:ascii="Arial" w:hAnsi="Arial" w:cs="Arial"/>
          <w:noProof/>
          <w:sz w:val="24"/>
          <w:szCs w:val="24"/>
        </w:rPr>
        <w:t xml:space="preserve"> </w:t>
      </w:r>
      <w:r w:rsidRPr="004E7246">
        <w:rPr>
          <w:rFonts w:ascii="Arial" w:hAnsi="Arial" w:cs="Arial"/>
          <w:noProof/>
          <w:sz w:val="24"/>
          <w:szCs w:val="24"/>
        </w:rPr>
        <w:t xml:space="preserve">part-time employment </w:t>
      </w:r>
      <w:r w:rsidR="0033386F" w:rsidRPr="0037177C">
        <w:rPr>
          <w:rFonts w:ascii="Arial" w:hAnsi="Arial" w:cs="Arial"/>
          <w:sz w:val="24"/>
          <w:szCs w:val="24"/>
        </w:rPr>
        <w:t xml:space="preserve">in Greater Manchester </w:t>
      </w:r>
      <w:r w:rsidRPr="004E7246">
        <w:rPr>
          <w:rFonts w:ascii="Arial" w:hAnsi="Arial" w:cs="Arial"/>
          <w:noProof/>
          <w:sz w:val="24"/>
          <w:szCs w:val="24"/>
        </w:rPr>
        <w:t xml:space="preserve">rose from 24% </w:t>
      </w:r>
      <w:r w:rsidR="0037177C">
        <w:rPr>
          <w:rFonts w:ascii="Arial" w:hAnsi="Arial" w:cs="Arial"/>
          <w:noProof/>
          <w:sz w:val="24"/>
          <w:szCs w:val="24"/>
        </w:rPr>
        <w:t xml:space="preserve">in 2001 </w:t>
      </w:r>
      <w:r w:rsidRPr="004E7246">
        <w:rPr>
          <w:rFonts w:ascii="Arial" w:hAnsi="Arial" w:cs="Arial"/>
          <w:noProof/>
          <w:sz w:val="24"/>
          <w:szCs w:val="24"/>
        </w:rPr>
        <w:t>to 29.</w:t>
      </w:r>
      <w:r w:rsidR="00C166AF">
        <w:rPr>
          <w:rFonts w:ascii="Arial" w:hAnsi="Arial" w:cs="Arial"/>
          <w:noProof/>
          <w:sz w:val="24"/>
          <w:szCs w:val="24"/>
        </w:rPr>
        <w:t>5</w:t>
      </w:r>
      <w:r w:rsidRPr="004E7246">
        <w:rPr>
          <w:rFonts w:ascii="Arial" w:hAnsi="Arial" w:cs="Arial"/>
          <w:noProof/>
          <w:sz w:val="24"/>
          <w:szCs w:val="24"/>
        </w:rPr>
        <w:t>%</w:t>
      </w:r>
      <w:r w:rsidR="0037177C">
        <w:rPr>
          <w:rFonts w:ascii="Arial" w:hAnsi="Arial" w:cs="Arial"/>
          <w:noProof/>
          <w:sz w:val="24"/>
          <w:szCs w:val="24"/>
        </w:rPr>
        <w:t xml:space="preserve"> in 2021</w:t>
      </w:r>
      <w:r w:rsidRPr="004E7246">
        <w:rPr>
          <w:rFonts w:ascii="Arial" w:hAnsi="Arial" w:cs="Arial"/>
          <w:noProof/>
          <w:sz w:val="24"/>
          <w:szCs w:val="24"/>
        </w:rPr>
        <w:t>.</w:t>
      </w:r>
      <w:r w:rsidR="0037177C">
        <w:rPr>
          <w:rFonts w:ascii="Arial" w:hAnsi="Arial" w:cs="Arial"/>
          <w:noProof/>
          <w:sz w:val="24"/>
          <w:szCs w:val="24"/>
        </w:rPr>
        <w:t xml:space="preserve"> </w:t>
      </w:r>
      <w:r w:rsidR="0037177C" w:rsidRPr="0037177C">
        <w:rPr>
          <w:rFonts w:ascii="Arial" w:hAnsi="Arial" w:cs="Arial"/>
          <w:noProof/>
          <w:sz w:val="24"/>
          <w:szCs w:val="24"/>
        </w:rPr>
        <w:t>An increase in men working part-time has driven this change</w:t>
      </w:r>
      <w:r w:rsidRPr="0037177C">
        <w:rPr>
          <w:rFonts w:ascii="Arial" w:hAnsi="Arial" w:cs="Arial"/>
          <w:noProof/>
          <w:sz w:val="24"/>
          <w:szCs w:val="24"/>
        </w:rPr>
        <w:t xml:space="preserve">. </w:t>
      </w:r>
      <w:r w:rsidR="0037177C" w:rsidRPr="0037177C">
        <w:rPr>
          <w:rFonts w:ascii="Arial" w:hAnsi="Arial" w:cs="Arial"/>
          <w:sz w:val="24"/>
          <w:szCs w:val="24"/>
        </w:rPr>
        <w:t xml:space="preserve">Men working part-time (defined as up to 30 hours) rose from just under 56,500 </w:t>
      </w:r>
      <w:r w:rsidR="008618D8">
        <w:rPr>
          <w:rFonts w:ascii="Arial" w:hAnsi="Arial" w:cs="Arial"/>
          <w:sz w:val="24"/>
          <w:szCs w:val="24"/>
        </w:rPr>
        <w:t xml:space="preserve">in 2001 </w:t>
      </w:r>
      <w:r w:rsidR="0037177C" w:rsidRPr="0037177C">
        <w:rPr>
          <w:rFonts w:ascii="Arial" w:hAnsi="Arial" w:cs="Arial"/>
          <w:sz w:val="24"/>
          <w:szCs w:val="24"/>
        </w:rPr>
        <w:t xml:space="preserve">to almost 132,890 </w:t>
      </w:r>
      <w:r w:rsidR="008618D8">
        <w:rPr>
          <w:rFonts w:ascii="Arial" w:hAnsi="Arial" w:cs="Arial"/>
          <w:sz w:val="24"/>
          <w:szCs w:val="24"/>
        </w:rPr>
        <w:t xml:space="preserve">in 2021 </w:t>
      </w:r>
      <w:r w:rsidR="0037177C" w:rsidRPr="0037177C">
        <w:rPr>
          <w:rFonts w:ascii="Arial" w:hAnsi="Arial" w:cs="Arial"/>
          <w:sz w:val="24"/>
          <w:szCs w:val="24"/>
        </w:rPr>
        <w:t>– a rise of 135% (compared with a 114% rise in England).</w:t>
      </w:r>
    </w:p>
    <w:p w14:paraId="61171A4C" w14:textId="77777777" w:rsidR="00666803" w:rsidRPr="00666803" w:rsidRDefault="00666803" w:rsidP="00666803">
      <w:pPr>
        <w:pStyle w:val="ListParagraph"/>
        <w:rPr>
          <w:rFonts w:ascii="Arial" w:hAnsi="Arial" w:cs="Arial"/>
          <w:noProof/>
          <w:sz w:val="24"/>
          <w:szCs w:val="24"/>
        </w:rPr>
      </w:pPr>
    </w:p>
    <w:p w14:paraId="53C70580" w14:textId="2E9E9066" w:rsidR="008618D8" w:rsidRDefault="00C4435B" w:rsidP="008618D8">
      <w:pPr>
        <w:pStyle w:val="ListParagraph"/>
        <w:numPr>
          <w:ilvl w:val="0"/>
          <w:numId w:val="7"/>
        </w:numPr>
        <w:spacing w:line="360" w:lineRule="auto"/>
        <w:jc w:val="both"/>
        <w:rPr>
          <w:rFonts w:ascii="Arial" w:hAnsi="Arial" w:cs="Arial"/>
          <w:noProof/>
          <w:sz w:val="24"/>
          <w:szCs w:val="24"/>
        </w:rPr>
      </w:pPr>
      <w:r w:rsidRPr="004E7246">
        <w:rPr>
          <w:rFonts w:ascii="Arial" w:hAnsi="Arial" w:cs="Arial"/>
          <w:noProof/>
          <w:sz w:val="24"/>
          <w:szCs w:val="24"/>
        </w:rPr>
        <w:t xml:space="preserve">The proportion of people working long hours </w:t>
      </w:r>
      <w:r w:rsidR="00CC7C71">
        <w:rPr>
          <w:rFonts w:ascii="Arial" w:hAnsi="Arial" w:cs="Arial"/>
          <w:noProof/>
          <w:sz w:val="24"/>
          <w:szCs w:val="24"/>
        </w:rPr>
        <w:t>(</w:t>
      </w:r>
      <w:r w:rsidR="00CC7C71" w:rsidRPr="00AB56EB">
        <w:rPr>
          <w:rFonts w:ascii="Arial" w:hAnsi="Arial" w:cs="Arial"/>
          <w:noProof/>
          <w:sz w:val="24"/>
          <w:szCs w:val="24"/>
        </w:rPr>
        <w:t>defined as 49 or more hours per week</w:t>
      </w:r>
      <w:r w:rsidR="00CC7C71">
        <w:rPr>
          <w:rFonts w:ascii="Arial" w:hAnsi="Arial" w:cs="Arial"/>
          <w:noProof/>
          <w:sz w:val="24"/>
          <w:szCs w:val="24"/>
        </w:rPr>
        <w:t>)</w:t>
      </w:r>
      <w:r w:rsidR="00CC7C71" w:rsidRPr="00AB56EB">
        <w:rPr>
          <w:rFonts w:ascii="Arial" w:hAnsi="Arial" w:cs="Arial"/>
          <w:noProof/>
          <w:sz w:val="24"/>
          <w:szCs w:val="24"/>
        </w:rPr>
        <w:t xml:space="preserve"> </w:t>
      </w:r>
      <w:r>
        <w:rPr>
          <w:rFonts w:ascii="Arial" w:hAnsi="Arial" w:cs="Arial"/>
          <w:noProof/>
          <w:sz w:val="24"/>
          <w:szCs w:val="24"/>
        </w:rPr>
        <w:t>has declined over the last 20 years – from 1</w:t>
      </w:r>
      <w:r w:rsidR="00430C84">
        <w:rPr>
          <w:rFonts w:ascii="Arial" w:hAnsi="Arial" w:cs="Arial"/>
          <w:noProof/>
          <w:sz w:val="24"/>
          <w:szCs w:val="24"/>
        </w:rPr>
        <w:t>2</w:t>
      </w:r>
      <w:r>
        <w:rPr>
          <w:rFonts w:ascii="Arial" w:hAnsi="Arial" w:cs="Arial"/>
          <w:noProof/>
          <w:sz w:val="24"/>
          <w:szCs w:val="24"/>
        </w:rPr>
        <w:t xml:space="preserve">.9% in 2001 </w:t>
      </w:r>
      <w:r w:rsidR="00430C84">
        <w:rPr>
          <w:rFonts w:ascii="Arial" w:hAnsi="Arial" w:cs="Arial"/>
          <w:noProof/>
          <w:sz w:val="24"/>
          <w:szCs w:val="24"/>
        </w:rPr>
        <w:t>down to 8.4% in 2021</w:t>
      </w:r>
      <w:r w:rsidR="00D55E90">
        <w:rPr>
          <w:rFonts w:ascii="Arial" w:hAnsi="Arial" w:cs="Arial"/>
          <w:noProof/>
          <w:sz w:val="24"/>
          <w:szCs w:val="24"/>
        </w:rPr>
        <w:t>.</w:t>
      </w:r>
      <w:r w:rsidR="00A1382C">
        <w:rPr>
          <w:rFonts w:ascii="Arial" w:hAnsi="Arial" w:cs="Arial"/>
          <w:noProof/>
          <w:sz w:val="24"/>
          <w:szCs w:val="24"/>
        </w:rPr>
        <w:t xml:space="preserve"> </w:t>
      </w:r>
      <w:r w:rsidR="00F72B48">
        <w:rPr>
          <w:rFonts w:ascii="Arial" w:hAnsi="Arial" w:cs="Arial"/>
          <w:noProof/>
          <w:sz w:val="24"/>
          <w:szCs w:val="24"/>
        </w:rPr>
        <w:t xml:space="preserve">Greater Manchester had a lower prevalence of long-hours working than England </w:t>
      </w:r>
      <w:r w:rsidR="005C3BCE">
        <w:rPr>
          <w:rFonts w:ascii="Arial" w:hAnsi="Arial" w:cs="Arial"/>
          <w:noProof/>
          <w:sz w:val="24"/>
          <w:szCs w:val="24"/>
        </w:rPr>
        <w:t>(</w:t>
      </w:r>
      <w:r w:rsidR="00F72B48">
        <w:rPr>
          <w:rFonts w:ascii="Arial" w:hAnsi="Arial" w:cs="Arial"/>
          <w:noProof/>
          <w:sz w:val="24"/>
          <w:szCs w:val="24"/>
        </w:rPr>
        <w:t>8.4% compared with 11.1</w:t>
      </w:r>
      <w:r w:rsidR="005C3BCE">
        <w:rPr>
          <w:rFonts w:ascii="Arial" w:hAnsi="Arial" w:cs="Arial"/>
          <w:noProof/>
          <w:sz w:val="24"/>
          <w:szCs w:val="24"/>
        </w:rPr>
        <w:t xml:space="preserve">% in England in 2021). </w:t>
      </w:r>
    </w:p>
    <w:p w14:paraId="152AE10F" w14:textId="77777777" w:rsidR="008618D8" w:rsidRPr="008618D8" w:rsidRDefault="008618D8" w:rsidP="008618D8">
      <w:pPr>
        <w:pStyle w:val="ListParagraph"/>
        <w:rPr>
          <w:rFonts w:ascii="Arial" w:hAnsi="Arial" w:cs="Arial"/>
          <w:noProof/>
          <w:sz w:val="24"/>
          <w:szCs w:val="24"/>
        </w:rPr>
      </w:pPr>
    </w:p>
    <w:p w14:paraId="1BBECE51" w14:textId="60C83767" w:rsidR="00AB56EB" w:rsidRPr="008618D8" w:rsidRDefault="00DB695C" w:rsidP="008618D8">
      <w:pPr>
        <w:pStyle w:val="ListParagraph"/>
        <w:numPr>
          <w:ilvl w:val="0"/>
          <w:numId w:val="7"/>
        </w:numPr>
        <w:spacing w:line="360" w:lineRule="auto"/>
        <w:jc w:val="both"/>
        <w:rPr>
          <w:rFonts w:ascii="Arial" w:hAnsi="Arial" w:cs="Arial"/>
          <w:noProof/>
          <w:sz w:val="24"/>
          <w:szCs w:val="24"/>
        </w:rPr>
      </w:pPr>
      <w:r w:rsidRPr="008618D8">
        <w:rPr>
          <w:rFonts w:ascii="Arial" w:hAnsi="Arial" w:cs="Arial"/>
          <w:noProof/>
          <w:sz w:val="24"/>
          <w:szCs w:val="24"/>
        </w:rPr>
        <w:t>At district level</w:t>
      </w:r>
      <w:r w:rsidR="003102CB" w:rsidRPr="008618D8">
        <w:rPr>
          <w:rFonts w:ascii="Arial" w:hAnsi="Arial" w:cs="Arial"/>
          <w:noProof/>
          <w:sz w:val="24"/>
          <w:szCs w:val="24"/>
        </w:rPr>
        <w:t>,</w:t>
      </w:r>
      <w:r w:rsidRPr="008618D8">
        <w:rPr>
          <w:rFonts w:ascii="Arial" w:hAnsi="Arial" w:cs="Arial"/>
          <w:noProof/>
          <w:sz w:val="24"/>
          <w:szCs w:val="24"/>
        </w:rPr>
        <w:t xml:space="preserve"> Manchester had the lowest </w:t>
      </w:r>
      <w:r w:rsidR="003102CB" w:rsidRPr="008618D8">
        <w:rPr>
          <w:rFonts w:ascii="Arial" w:hAnsi="Arial" w:cs="Arial"/>
          <w:noProof/>
          <w:sz w:val="24"/>
          <w:szCs w:val="24"/>
        </w:rPr>
        <w:t>proportion</w:t>
      </w:r>
      <w:r w:rsidRPr="008618D8">
        <w:rPr>
          <w:rFonts w:ascii="Arial" w:hAnsi="Arial" w:cs="Arial"/>
          <w:noProof/>
          <w:sz w:val="24"/>
          <w:szCs w:val="24"/>
        </w:rPr>
        <w:t xml:space="preserve"> of men in full-time employment (74.6%), while over a quarter were part-time</w:t>
      </w:r>
      <w:r w:rsidR="00882585" w:rsidRPr="008618D8">
        <w:rPr>
          <w:rFonts w:ascii="Arial" w:hAnsi="Arial" w:cs="Arial"/>
          <w:noProof/>
          <w:sz w:val="24"/>
          <w:szCs w:val="24"/>
        </w:rPr>
        <w:t xml:space="preserve"> (25.4%).</w:t>
      </w:r>
      <w:r w:rsidR="009023E8">
        <w:rPr>
          <w:rFonts w:ascii="Arial" w:hAnsi="Arial" w:cs="Arial"/>
          <w:noProof/>
          <w:sz w:val="24"/>
          <w:szCs w:val="24"/>
        </w:rPr>
        <w:t xml:space="preserve"> </w:t>
      </w:r>
      <w:r w:rsidR="007E3989">
        <w:rPr>
          <w:rFonts w:ascii="Arial" w:hAnsi="Arial" w:cs="Arial"/>
          <w:noProof/>
          <w:sz w:val="24"/>
          <w:szCs w:val="24"/>
        </w:rPr>
        <w:t>Wigan had the higest proportion of men in full-time work (</w:t>
      </w:r>
      <w:r w:rsidR="009023E8">
        <w:rPr>
          <w:rFonts w:ascii="Arial" w:hAnsi="Arial" w:cs="Arial"/>
          <w:noProof/>
          <w:sz w:val="24"/>
          <w:szCs w:val="24"/>
        </w:rPr>
        <w:t>85%).</w:t>
      </w:r>
      <w:r w:rsidR="00882585" w:rsidRPr="008618D8">
        <w:rPr>
          <w:rFonts w:ascii="Arial" w:hAnsi="Arial" w:cs="Arial"/>
          <w:noProof/>
          <w:sz w:val="24"/>
          <w:szCs w:val="24"/>
        </w:rPr>
        <w:t xml:space="preserve"> </w:t>
      </w:r>
    </w:p>
    <w:p w14:paraId="01FDAE2E" w14:textId="77777777" w:rsidR="00AB56EB" w:rsidRPr="00AB56EB" w:rsidRDefault="00AB56EB" w:rsidP="00AB56EB">
      <w:pPr>
        <w:pStyle w:val="ListParagraph"/>
        <w:rPr>
          <w:rFonts w:ascii="Arial" w:hAnsi="Arial" w:cs="Arial"/>
          <w:noProof/>
          <w:sz w:val="24"/>
          <w:szCs w:val="24"/>
        </w:rPr>
      </w:pPr>
    </w:p>
    <w:p w14:paraId="15FCF47C" w14:textId="7861DCD3" w:rsidR="00AB56EB" w:rsidRDefault="00265C89" w:rsidP="00AB56EB">
      <w:pPr>
        <w:pStyle w:val="ListParagraph"/>
        <w:numPr>
          <w:ilvl w:val="0"/>
          <w:numId w:val="7"/>
        </w:numPr>
        <w:spacing w:line="360" w:lineRule="auto"/>
        <w:jc w:val="both"/>
        <w:rPr>
          <w:rFonts w:ascii="Arial" w:hAnsi="Arial" w:cs="Arial"/>
          <w:noProof/>
          <w:sz w:val="24"/>
          <w:szCs w:val="24"/>
        </w:rPr>
      </w:pPr>
      <w:r w:rsidRPr="00AB56EB">
        <w:rPr>
          <w:rFonts w:ascii="Arial" w:hAnsi="Arial" w:cs="Arial"/>
          <w:noProof/>
          <w:sz w:val="24"/>
          <w:szCs w:val="24"/>
        </w:rPr>
        <w:t>Greater Manchester had a larger proportion of women in full-time employment (60.1%) than England (57.6%)</w:t>
      </w:r>
      <w:r w:rsidR="0037177C">
        <w:rPr>
          <w:rFonts w:ascii="Arial" w:hAnsi="Arial" w:cs="Arial"/>
          <w:noProof/>
          <w:sz w:val="24"/>
          <w:szCs w:val="24"/>
        </w:rPr>
        <w:t xml:space="preserve"> with the highest proportion in Salford (6</w:t>
      </w:r>
      <w:r w:rsidR="008618D8">
        <w:rPr>
          <w:rFonts w:ascii="Arial" w:hAnsi="Arial" w:cs="Arial"/>
          <w:noProof/>
          <w:sz w:val="24"/>
          <w:szCs w:val="24"/>
        </w:rPr>
        <w:t>2.5</w:t>
      </w:r>
      <w:r w:rsidR="0037177C">
        <w:rPr>
          <w:rFonts w:ascii="Arial" w:hAnsi="Arial" w:cs="Arial"/>
          <w:noProof/>
          <w:sz w:val="24"/>
          <w:szCs w:val="24"/>
        </w:rPr>
        <w:t>%).</w:t>
      </w:r>
      <w:r w:rsidR="009F015B">
        <w:rPr>
          <w:rFonts w:ascii="Arial" w:hAnsi="Arial" w:cs="Arial"/>
          <w:noProof/>
          <w:sz w:val="24"/>
          <w:szCs w:val="24"/>
        </w:rPr>
        <w:t xml:space="preserve"> </w:t>
      </w:r>
    </w:p>
    <w:p w14:paraId="243C046D" w14:textId="77777777" w:rsidR="00AB56EB" w:rsidRPr="00AB56EB" w:rsidRDefault="00AB56EB" w:rsidP="00AB56EB">
      <w:pPr>
        <w:pStyle w:val="ListParagraph"/>
        <w:rPr>
          <w:rFonts w:ascii="Arial" w:hAnsi="Arial" w:cs="Arial"/>
          <w:noProof/>
          <w:sz w:val="24"/>
          <w:szCs w:val="24"/>
        </w:rPr>
      </w:pPr>
    </w:p>
    <w:p w14:paraId="52559ED5" w14:textId="77777777" w:rsidR="00A505E4" w:rsidRPr="00E42977" w:rsidRDefault="00A505E4" w:rsidP="0059330D">
      <w:pPr>
        <w:rPr>
          <w:rFonts w:ascii="Arial" w:hAnsi="Arial" w:cs="Arial"/>
          <w:noProof/>
          <w:sz w:val="24"/>
          <w:szCs w:val="24"/>
        </w:rPr>
      </w:pPr>
    </w:p>
    <w:p w14:paraId="76453E7D" w14:textId="6AA2A451" w:rsidR="006977EB" w:rsidRDefault="00EB4EC3" w:rsidP="006D2903">
      <w:pPr>
        <w:pStyle w:val="Heading2"/>
        <w:rPr>
          <w:rFonts w:ascii="Arial" w:hAnsi="Arial" w:cs="Arial"/>
          <w:b/>
          <w:bCs/>
          <w:color w:val="2C5060" w:themeColor="accent1"/>
          <w:sz w:val="52"/>
          <w:szCs w:val="52"/>
        </w:rPr>
      </w:pPr>
      <w:r w:rsidRPr="00257F7F">
        <w:rPr>
          <w:rFonts w:ascii="Arial" w:hAnsi="Arial" w:cs="Arial"/>
          <w:b/>
          <w:bCs/>
          <w:color w:val="2C5060" w:themeColor="accent1"/>
          <w:sz w:val="52"/>
          <w:szCs w:val="52"/>
        </w:rPr>
        <w:lastRenderedPageBreak/>
        <w:t xml:space="preserve">Main </w:t>
      </w:r>
      <w:r w:rsidR="00903F23" w:rsidRPr="00257F7F">
        <w:rPr>
          <w:rFonts w:ascii="Arial" w:hAnsi="Arial" w:cs="Arial"/>
          <w:b/>
          <w:bCs/>
          <w:color w:val="2C5060" w:themeColor="accent1"/>
          <w:sz w:val="52"/>
          <w:szCs w:val="52"/>
        </w:rPr>
        <w:t>Findings</w:t>
      </w:r>
    </w:p>
    <w:p w14:paraId="524046B6" w14:textId="77777777" w:rsidR="006D2903" w:rsidRPr="006D2903" w:rsidRDefault="006D2903" w:rsidP="006D2903"/>
    <w:p w14:paraId="20CC92B9" w14:textId="7A5E9A84" w:rsidR="009333E9" w:rsidRDefault="008618D8" w:rsidP="00FB1D72">
      <w:pPr>
        <w:spacing w:line="360" w:lineRule="auto"/>
        <w:jc w:val="both"/>
        <w:rPr>
          <w:rFonts w:ascii="Arial" w:hAnsi="Arial" w:cs="Arial"/>
          <w:noProof/>
          <w:sz w:val="24"/>
          <w:szCs w:val="24"/>
        </w:rPr>
      </w:pPr>
      <w:r>
        <w:rPr>
          <w:rFonts w:ascii="Arial" w:hAnsi="Arial" w:cs="Arial"/>
          <w:noProof/>
          <w:sz w:val="24"/>
          <w:szCs w:val="24"/>
        </w:rPr>
        <w:t>Some</w:t>
      </w:r>
      <w:r w:rsidR="007C4A77">
        <w:rPr>
          <w:rFonts w:ascii="Arial" w:hAnsi="Arial" w:cs="Arial"/>
          <w:noProof/>
          <w:sz w:val="24"/>
          <w:szCs w:val="24"/>
        </w:rPr>
        <w:t xml:space="preserve"> 70.5% of residents</w:t>
      </w:r>
      <w:r w:rsidR="00FC1E23">
        <w:rPr>
          <w:rFonts w:ascii="Arial" w:hAnsi="Arial" w:cs="Arial"/>
          <w:noProof/>
          <w:sz w:val="24"/>
          <w:szCs w:val="24"/>
        </w:rPr>
        <w:t xml:space="preserve"> were </w:t>
      </w:r>
      <w:r w:rsidR="00075A6B">
        <w:rPr>
          <w:rFonts w:ascii="Arial" w:hAnsi="Arial" w:cs="Arial"/>
          <w:noProof/>
          <w:sz w:val="24"/>
          <w:szCs w:val="24"/>
        </w:rPr>
        <w:t>in full-time employment i</w:t>
      </w:r>
      <w:r>
        <w:rPr>
          <w:rFonts w:ascii="Arial" w:hAnsi="Arial" w:cs="Arial"/>
          <w:noProof/>
          <w:sz w:val="24"/>
          <w:szCs w:val="24"/>
        </w:rPr>
        <w:t>n Greater Manchester</w:t>
      </w:r>
      <w:r w:rsidR="007C4A77">
        <w:rPr>
          <w:rFonts w:ascii="Arial" w:hAnsi="Arial" w:cs="Arial"/>
          <w:noProof/>
          <w:sz w:val="24"/>
          <w:szCs w:val="24"/>
        </w:rPr>
        <w:t xml:space="preserve"> </w:t>
      </w:r>
      <w:r w:rsidR="00A3181E">
        <w:rPr>
          <w:rFonts w:ascii="Arial" w:hAnsi="Arial" w:cs="Arial"/>
          <w:noProof/>
          <w:sz w:val="24"/>
          <w:szCs w:val="24"/>
        </w:rPr>
        <w:t>(</w:t>
      </w:r>
      <w:r>
        <w:rPr>
          <w:rFonts w:ascii="Arial" w:hAnsi="Arial" w:cs="Arial"/>
          <w:noProof/>
          <w:sz w:val="24"/>
          <w:szCs w:val="24"/>
        </w:rPr>
        <w:t xml:space="preserve">compared with </w:t>
      </w:r>
      <w:r w:rsidR="00802DFE">
        <w:rPr>
          <w:rFonts w:ascii="Arial" w:hAnsi="Arial" w:cs="Arial"/>
          <w:noProof/>
          <w:sz w:val="24"/>
          <w:szCs w:val="24"/>
        </w:rPr>
        <w:t>70.2% in England)</w:t>
      </w:r>
      <w:r w:rsidR="009045EE">
        <w:rPr>
          <w:rFonts w:ascii="Arial" w:hAnsi="Arial" w:cs="Arial"/>
          <w:noProof/>
          <w:sz w:val="24"/>
          <w:szCs w:val="24"/>
        </w:rPr>
        <w:t xml:space="preserve"> an</w:t>
      </w:r>
      <w:r w:rsidR="00225515">
        <w:rPr>
          <w:rFonts w:ascii="Arial" w:hAnsi="Arial" w:cs="Arial"/>
          <w:noProof/>
          <w:sz w:val="24"/>
          <w:szCs w:val="24"/>
        </w:rPr>
        <w:t xml:space="preserve">d 29.5% were part-time (29.8% in England). </w:t>
      </w:r>
      <w:r w:rsidR="00DF1356">
        <w:rPr>
          <w:rFonts w:ascii="Arial" w:hAnsi="Arial" w:cs="Arial"/>
          <w:noProof/>
          <w:sz w:val="24"/>
          <w:szCs w:val="24"/>
        </w:rPr>
        <w:t xml:space="preserve">Oldham had the lowest proportion of its 16+ workforce in full-time work at 68.1%, followed by Manchester (68.2%). </w:t>
      </w:r>
      <w:r w:rsidR="00422A66">
        <w:rPr>
          <w:rFonts w:ascii="Arial" w:hAnsi="Arial" w:cs="Arial"/>
          <w:noProof/>
          <w:sz w:val="24"/>
          <w:szCs w:val="24"/>
        </w:rPr>
        <w:t>Meanwhile,</w:t>
      </w:r>
      <w:r w:rsidR="008D3DE9">
        <w:rPr>
          <w:rFonts w:ascii="Arial" w:hAnsi="Arial" w:cs="Arial"/>
          <w:noProof/>
          <w:sz w:val="24"/>
          <w:szCs w:val="24"/>
        </w:rPr>
        <w:t xml:space="preserve"> Wigan had the highest proportion in full-time work at 72.9%. </w:t>
      </w:r>
    </w:p>
    <w:p w14:paraId="61103975" w14:textId="5642B31C" w:rsidR="00713A89" w:rsidRPr="005B295D" w:rsidRDefault="00FC6C51" w:rsidP="00CE4341">
      <w:pPr>
        <w:spacing w:line="360" w:lineRule="auto"/>
        <w:jc w:val="both"/>
        <w:rPr>
          <w:rFonts w:ascii="Arial" w:hAnsi="Arial" w:cs="Arial"/>
          <w:b/>
          <w:color w:val="2C5060" w:themeColor="accent1"/>
          <w:sz w:val="40"/>
          <w:szCs w:val="40"/>
        </w:rPr>
      </w:pPr>
      <w:r>
        <w:rPr>
          <w:rFonts w:ascii="Arial" w:hAnsi="Arial" w:cs="Arial"/>
          <w:noProof/>
          <w:sz w:val="24"/>
          <w:szCs w:val="24"/>
        </w:rPr>
        <w:t xml:space="preserve">Greater Manchester had a </w:t>
      </w:r>
      <w:r w:rsidR="00E6441B">
        <w:rPr>
          <w:rFonts w:ascii="Arial" w:hAnsi="Arial" w:cs="Arial"/>
          <w:noProof/>
          <w:sz w:val="24"/>
          <w:szCs w:val="24"/>
        </w:rPr>
        <w:t xml:space="preserve">larger proportion of </w:t>
      </w:r>
      <w:r w:rsidR="00E55505">
        <w:rPr>
          <w:rFonts w:ascii="Arial" w:hAnsi="Arial" w:cs="Arial"/>
          <w:noProof/>
          <w:sz w:val="24"/>
          <w:szCs w:val="24"/>
        </w:rPr>
        <w:t>female workers</w:t>
      </w:r>
      <w:r w:rsidR="00E6441B">
        <w:rPr>
          <w:rFonts w:ascii="Arial" w:hAnsi="Arial" w:cs="Arial"/>
          <w:noProof/>
          <w:sz w:val="24"/>
          <w:szCs w:val="24"/>
        </w:rPr>
        <w:t xml:space="preserve"> in full-time employment (60.1%) than England (57.6%). </w:t>
      </w:r>
      <w:r w:rsidR="0069093F">
        <w:rPr>
          <w:rFonts w:ascii="Arial" w:hAnsi="Arial" w:cs="Arial"/>
          <w:noProof/>
          <w:sz w:val="24"/>
          <w:szCs w:val="24"/>
        </w:rPr>
        <w:t xml:space="preserve">Among men, the proportion in full-time employment was slightly lower </w:t>
      </w:r>
      <w:r w:rsidR="006A6098">
        <w:rPr>
          <w:rFonts w:ascii="Arial" w:hAnsi="Arial" w:cs="Arial"/>
          <w:noProof/>
          <w:sz w:val="24"/>
          <w:szCs w:val="24"/>
        </w:rPr>
        <w:t xml:space="preserve">in Greater Manchester than in England </w:t>
      </w:r>
      <w:r w:rsidR="00436626">
        <w:rPr>
          <w:rFonts w:ascii="Arial" w:hAnsi="Arial" w:cs="Arial"/>
          <w:noProof/>
          <w:sz w:val="24"/>
          <w:szCs w:val="24"/>
        </w:rPr>
        <w:t xml:space="preserve">- </w:t>
      </w:r>
      <w:r w:rsidR="0069093F">
        <w:rPr>
          <w:rFonts w:ascii="Arial" w:hAnsi="Arial" w:cs="Arial"/>
          <w:noProof/>
          <w:sz w:val="24"/>
          <w:szCs w:val="24"/>
        </w:rPr>
        <w:t>80.1% compared with 81.8%</w:t>
      </w:r>
      <w:r w:rsidR="00436626">
        <w:rPr>
          <w:rFonts w:ascii="Arial" w:hAnsi="Arial" w:cs="Arial"/>
          <w:noProof/>
          <w:sz w:val="24"/>
          <w:szCs w:val="24"/>
        </w:rPr>
        <w:t>.</w:t>
      </w:r>
      <w:r w:rsidR="0069093F">
        <w:rPr>
          <w:rFonts w:ascii="Arial" w:hAnsi="Arial" w:cs="Arial"/>
          <w:noProof/>
          <w:sz w:val="24"/>
          <w:szCs w:val="24"/>
        </w:rPr>
        <w:t xml:space="preserve"> </w:t>
      </w:r>
      <w:r w:rsidR="001F713A">
        <w:rPr>
          <w:rFonts w:ascii="Arial" w:hAnsi="Arial" w:cs="Arial"/>
          <w:noProof/>
          <w:sz w:val="24"/>
          <w:szCs w:val="24"/>
        </w:rPr>
        <w:t>At district level</w:t>
      </w:r>
      <w:r w:rsidR="00CD5728">
        <w:rPr>
          <w:rFonts w:ascii="Arial" w:hAnsi="Arial" w:cs="Arial"/>
          <w:noProof/>
          <w:sz w:val="24"/>
          <w:szCs w:val="24"/>
        </w:rPr>
        <w:t>,</w:t>
      </w:r>
      <w:r w:rsidR="001F713A">
        <w:rPr>
          <w:rFonts w:ascii="Arial" w:hAnsi="Arial" w:cs="Arial"/>
          <w:noProof/>
          <w:sz w:val="24"/>
          <w:szCs w:val="24"/>
        </w:rPr>
        <w:t xml:space="preserve"> </w:t>
      </w:r>
      <w:r w:rsidR="000D0AD7">
        <w:rPr>
          <w:rFonts w:ascii="Arial" w:hAnsi="Arial" w:cs="Arial"/>
          <w:noProof/>
          <w:sz w:val="24"/>
          <w:szCs w:val="24"/>
        </w:rPr>
        <w:t xml:space="preserve">Manchester had the lowest share of men in full-time employment </w:t>
      </w:r>
      <w:r w:rsidR="00104ED3">
        <w:rPr>
          <w:rFonts w:ascii="Arial" w:hAnsi="Arial" w:cs="Arial"/>
          <w:noProof/>
          <w:sz w:val="24"/>
          <w:szCs w:val="24"/>
        </w:rPr>
        <w:t>(74.6%)</w:t>
      </w:r>
      <w:r w:rsidR="000D78CA">
        <w:rPr>
          <w:rFonts w:ascii="Arial" w:hAnsi="Arial" w:cs="Arial"/>
          <w:noProof/>
          <w:sz w:val="24"/>
          <w:szCs w:val="24"/>
        </w:rPr>
        <w:t>, while over a quarter were part-time.</w:t>
      </w:r>
      <w:r w:rsidR="00315D12" w:rsidRPr="00315D12">
        <w:rPr>
          <w:rFonts w:ascii="Arial" w:hAnsi="Arial" w:cs="Arial"/>
          <w:noProof/>
          <w:sz w:val="24"/>
          <w:szCs w:val="24"/>
        </w:rPr>
        <w:t xml:space="preserve"> </w:t>
      </w:r>
      <w:r w:rsidR="00315D12">
        <w:rPr>
          <w:rFonts w:ascii="Arial" w:hAnsi="Arial" w:cs="Arial"/>
          <w:noProof/>
          <w:sz w:val="24"/>
          <w:szCs w:val="24"/>
        </w:rPr>
        <w:t xml:space="preserve">Wigan had the highest proportion of </w:t>
      </w:r>
      <w:r w:rsidR="00315D12" w:rsidRPr="008618D8">
        <w:rPr>
          <w:rFonts w:ascii="Arial" w:hAnsi="Arial" w:cs="Arial"/>
          <w:noProof/>
          <w:sz w:val="24"/>
          <w:szCs w:val="24"/>
        </w:rPr>
        <w:t>men</w:t>
      </w:r>
      <w:r w:rsidR="00315D12">
        <w:rPr>
          <w:rFonts w:ascii="Arial" w:hAnsi="Arial" w:cs="Arial"/>
          <w:noProof/>
          <w:sz w:val="24"/>
          <w:szCs w:val="24"/>
        </w:rPr>
        <w:t xml:space="preserve"> in full-time employment (85%)</w:t>
      </w:r>
      <w:r w:rsidR="00C14C05">
        <w:rPr>
          <w:rFonts w:ascii="Arial" w:hAnsi="Arial" w:cs="Arial"/>
          <w:noProof/>
          <w:sz w:val="24"/>
          <w:szCs w:val="24"/>
        </w:rPr>
        <w:t xml:space="preserve">, while Salford had the highest proportion of </w:t>
      </w:r>
      <w:r w:rsidR="00C14C05" w:rsidRPr="008618D8">
        <w:rPr>
          <w:rFonts w:ascii="Arial" w:hAnsi="Arial" w:cs="Arial"/>
          <w:noProof/>
          <w:sz w:val="24"/>
          <w:szCs w:val="24"/>
        </w:rPr>
        <w:t>women</w:t>
      </w:r>
      <w:r w:rsidR="00C14C05">
        <w:rPr>
          <w:rFonts w:ascii="Arial" w:hAnsi="Arial" w:cs="Arial"/>
          <w:noProof/>
          <w:sz w:val="24"/>
          <w:szCs w:val="24"/>
        </w:rPr>
        <w:t xml:space="preserve"> </w:t>
      </w:r>
      <w:r w:rsidR="00564B7E">
        <w:rPr>
          <w:rFonts w:ascii="Arial" w:hAnsi="Arial" w:cs="Arial"/>
          <w:noProof/>
          <w:sz w:val="24"/>
          <w:szCs w:val="24"/>
        </w:rPr>
        <w:t xml:space="preserve">in full-time employment </w:t>
      </w:r>
      <w:r w:rsidR="001C7ADF">
        <w:rPr>
          <w:rFonts w:ascii="Arial" w:hAnsi="Arial" w:cs="Arial"/>
          <w:noProof/>
          <w:sz w:val="24"/>
          <w:szCs w:val="24"/>
        </w:rPr>
        <w:t>(62.5%)</w:t>
      </w:r>
      <w:r w:rsidR="00C14C05">
        <w:rPr>
          <w:rFonts w:ascii="Arial" w:hAnsi="Arial" w:cs="Arial"/>
          <w:noProof/>
          <w:sz w:val="24"/>
          <w:szCs w:val="24"/>
        </w:rPr>
        <w:t xml:space="preserve">. </w:t>
      </w:r>
    </w:p>
    <w:p w14:paraId="0CC99E15" w14:textId="7C2480F6" w:rsidR="007E4271" w:rsidRPr="00B85F1F" w:rsidRDefault="00B85F1F" w:rsidP="007E4271">
      <w:pPr>
        <w:spacing w:line="360" w:lineRule="auto"/>
        <w:jc w:val="both"/>
        <w:rPr>
          <w:rFonts w:ascii="Arial" w:hAnsi="Arial" w:cs="Arial"/>
          <w:b/>
          <w:bCs/>
          <w:noProof/>
          <w:sz w:val="24"/>
          <w:szCs w:val="24"/>
        </w:rPr>
      </w:pPr>
      <w:r>
        <w:rPr>
          <w:noProof/>
        </w:rPr>
        <w:drawing>
          <wp:anchor distT="0" distB="0" distL="114300" distR="114300" simplePos="0" relativeHeight="251658243" behindDoc="1" locked="0" layoutInCell="1" allowOverlap="1" wp14:anchorId="78A091E4" wp14:editId="1A5DFD97">
            <wp:simplePos x="0" y="0"/>
            <wp:positionH relativeFrom="margin">
              <wp:align>center</wp:align>
            </wp:positionH>
            <wp:positionV relativeFrom="paragraph">
              <wp:posOffset>199134</wp:posOffset>
            </wp:positionV>
            <wp:extent cx="6781800" cy="3452495"/>
            <wp:effectExtent l="0" t="0" r="0" b="14605"/>
            <wp:wrapTight wrapText="bothSides">
              <wp:wrapPolygon edited="0">
                <wp:start x="0" y="0"/>
                <wp:lineTo x="0" y="21572"/>
                <wp:lineTo x="21539" y="21572"/>
                <wp:lineTo x="21539" y="0"/>
                <wp:lineTo x="0" y="0"/>
              </wp:wrapPolygon>
            </wp:wrapTight>
            <wp:docPr id="17" name="Chart 17" descr="This chart shows the proportions of men and women in full-time or part-time work in each of the districts of Greater Manchester, the North West and England. ">
              <a:extLst xmlns:a="http://schemas.openxmlformats.org/drawingml/2006/main">
                <a:ext uri="{FF2B5EF4-FFF2-40B4-BE49-F238E27FC236}">
                  <a16:creationId xmlns:a16="http://schemas.microsoft.com/office/drawing/2014/main" id="{E14EC320-0D59-4EC3-A10E-97D587DEB8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B85F1F">
        <w:rPr>
          <w:rFonts w:ascii="Arial" w:hAnsi="Arial" w:cs="Arial"/>
          <w:b/>
          <w:bCs/>
          <w:noProof/>
          <w:sz w:val="24"/>
          <w:szCs w:val="24"/>
        </w:rPr>
        <w:t xml:space="preserve">Working </w:t>
      </w:r>
      <w:r w:rsidR="006558A4">
        <w:rPr>
          <w:rFonts w:ascii="Arial" w:hAnsi="Arial" w:cs="Arial"/>
          <w:b/>
          <w:bCs/>
          <w:noProof/>
          <w:sz w:val="24"/>
          <w:szCs w:val="24"/>
        </w:rPr>
        <w:t>h</w:t>
      </w:r>
      <w:r w:rsidRPr="00B85F1F">
        <w:rPr>
          <w:rFonts w:ascii="Arial" w:hAnsi="Arial" w:cs="Arial"/>
          <w:b/>
          <w:bCs/>
          <w:noProof/>
          <w:sz w:val="24"/>
          <w:szCs w:val="24"/>
        </w:rPr>
        <w:t xml:space="preserve">ours and </w:t>
      </w:r>
      <w:r w:rsidR="006558A4">
        <w:rPr>
          <w:rFonts w:ascii="Arial" w:hAnsi="Arial" w:cs="Arial"/>
          <w:b/>
          <w:bCs/>
          <w:noProof/>
          <w:sz w:val="24"/>
          <w:szCs w:val="24"/>
        </w:rPr>
        <w:t>t</w:t>
      </w:r>
      <w:r w:rsidRPr="00B85F1F">
        <w:rPr>
          <w:rFonts w:ascii="Arial" w:hAnsi="Arial" w:cs="Arial"/>
          <w:b/>
          <w:bCs/>
          <w:noProof/>
          <w:sz w:val="24"/>
          <w:szCs w:val="24"/>
        </w:rPr>
        <w:t xml:space="preserve">ype of </w:t>
      </w:r>
      <w:r w:rsidR="006558A4">
        <w:rPr>
          <w:rFonts w:ascii="Arial" w:hAnsi="Arial" w:cs="Arial"/>
          <w:b/>
          <w:bCs/>
          <w:noProof/>
          <w:sz w:val="24"/>
          <w:szCs w:val="24"/>
        </w:rPr>
        <w:t>w</w:t>
      </w:r>
      <w:r w:rsidRPr="00B85F1F">
        <w:rPr>
          <w:rFonts w:ascii="Arial" w:hAnsi="Arial" w:cs="Arial"/>
          <w:b/>
          <w:bCs/>
          <w:noProof/>
          <w:sz w:val="24"/>
          <w:szCs w:val="24"/>
        </w:rPr>
        <w:t xml:space="preserve">ork by </w:t>
      </w:r>
      <w:r w:rsidR="006558A4">
        <w:rPr>
          <w:rFonts w:ascii="Arial" w:hAnsi="Arial" w:cs="Arial"/>
          <w:b/>
          <w:bCs/>
          <w:noProof/>
          <w:sz w:val="24"/>
          <w:szCs w:val="24"/>
        </w:rPr>
        <w:t>s</w:t>
      </w:r>
      <w:r w:rsidRPr="00B85F1F">
        <w:rPr>
          <w:rFonts w:ascii="Arial" w:hAnsi="Arial" w:cs="Arial"/>
          <w:b/>
          <w:bCs/>
          <w:noProof/>
          <w:sz w:val="24"/>
          <w:szCs w:val="24"/>
        </w:rPr>
        <w:t>ex, 2021</w:t>
      </w:r>
    </w:p>
    <w:p w14:paraId="6B603569" w14:textId="7D44D52A" w:rsidR="00576461" w:rsidRDefault="007E4271" w:rsidP="000D760B">
      <w:pPr>
        <w:spacing w:line="360" w:lineRule="auto"/>
        <w:jc w:val="both"/>
        <w:rPr>
          <w:rFonts w:ascii="Arial" w:hAnsi="Arial" w:cs="Arial"/>
          <w:noProof/>
          <w:sz w:val="24"/>
          <w:szCs w:val="24"/>
        </w:rPr>
      </w:pPr>
      <w:r w:rsidRPr="00AE7F62">
        <w:rPr>
          <w:rFonts w:ascii="Arial" w:hAnsi="Arial" w:cs="Arial"/>
          <w:i/>
          <w:iCs/>
          <w:sz w:val="24"/>
          <w:szCs w:val="24"/>
        </w:rPr>
        <w:t xml:space="preserve">Source: ONS, Nomis – </w:t>
      </w:r>
      <w:hyperlink r:id="rId12" w:history="1">
        <w:r w:rsidRPr="005D6EAD">
          <w:rPr>
            <w:rStyle w:val="Hyperlink"/>
            <w:rFonts w:ascii="Arial" w:hAnsi="Arial" w:cs="Arial"/>
            <w:i/>
            <w:iCs/>
            <w:sz w:val="24"/>
            <w:szCs w:val="24"/>
          </w:rPr>
          <w:t>2021 Census</w:t>
        </w:r>
      </w:hyperlink>
      <w:r w:rsidRPr="00DA4CAA">
        <w:rPr>
          <w:noProof/>
        </w:rPr>
        <w:t xml:space="preserve"> </w:t>
      </w:r>
    </w:p>
    <w:p w14:paraId="1D546DA0" w14:textId="77777777" w:rsidR="008618D8" w:rsidRDefault="008618D8" w:rsidP="000D760B">
      <w:pPr>
        <w:spacing w:line="360" w:lineRule="auto"/>
        <w:jc w:val="both"/>
        <w:rPr>
          <w:rFonts w:ascii="Arial" w:eastAsiaTheme="majorEastAsia" w:hAnsi="Arial" w:cs="Arial"/>
          <w:b/>
          <w:bCs/>
          <w:color w:val="2C5060" w:themeColor="accent1"/>
          <w:sz w:val="36"/>
          <w:szCs w:val="36"/>
        </w:rPr>
      </w:pPr>
    </w:p>
    <w:p w14:paraId="362FE5A3" w14:textId="512541A6" w:rsidR="007A1375" w:rsidRPr="008560C6" w:rsidRDefault="008560C6" w:rsidP="000D760B">
      <w:pPr>
        <w:spacing w:line="360" w:lineRule="auto"/>
        <w:jc w:val="both"/>
        <w:rPr>
          <w:rFonts w:ascii="Arial" w:eastAsiaTheme="majorEastAsia" w:hAnsi="Arial" w:cs="Arial"/>
          <w:b/>
          <w:bCs/>
          <w:color w:val="2C5060" w:themeColor="accent1"/>
          <w:sz w:val="36"/>
          <w:szCs w:val="36"/>
        </w:rPr>
      </w:pPr>
      <w:r w:rsidRPr="008560C6">
        <w:rPr>
          <w:rFonts w:ascii="Arial" w:eastAsiaTheme="majorEastAsia" w:hAnsi="Arial" w:cs="Arial"/>
          <w:b/>
          <w:bCs/>
          <w:color w:val="2C5060" w:themeColor="accent1"/>
          <w:sz w:val="36"/>
          <w:szCs w:val="36"/>
        </w:rPr>
        <w:lastRenderedPageBreak/>
        <w:t>Long hours working</w:t>
      </w:r>
    </w:p>
    <w:p w14:paraId="2F11162D" w14:textId="3C13542F" w:rsidR="00713A89" w:rsidRDefault="006E4441" w:rsidP="000D760B">
      <w:pPr>
        <w:spacing w:line="360" w:lineRule="auto"/>
        <w:jc w:val="both"/>
        <w:rPr>
          <w:rFonts w:ascii="Arial" w:hAnsi="Arial" w:cs="Arial"/>
          <w:noProof/>
          <w:sz w:val="24"/>
          <w:szCs w:val="24"/>
        </w:rPr>
      </w:pPr>
      <w:r>
        <w:rPr>
          <w:rFonts w:ascii="Arial" w:hAnsi="Arial" w:cs="Arial"/>
          <w:noProof/>
          <w:sz w:val="24"/>
          <w:szCs w:val="24"/>
        </w:rPr>
        <w:t>Greater Manchester ha</w:t>
      </w:r>
      <w:r w:rsidR="005430BA">
        <w:rPr>
          <w:rFonts w:ascii="Arial" w:hAnsi="Arial" w:cs="Arial"/>
          <w:noProof/>
          <w:sz w:val="24"/>
          <w:szCs w:val="24"/>
        </w:rPr>
        <w:t>d</w:t>
      </w:r>
      <w:r>
        <w:rPr>
          <w:rFonts w:ascii="Arial" w:hAnsi="Arial" w:cs="Arial"/>
          <w:noProof/>
          <w:sz w:val="24"/>
          <w:szCs w:val="24"/>
        </w:rPr>
        <w:t xml:space="preserve"> a lower prevalence of people </w:t>
      </w:r>
      <w:r w:rsidR="00B249E7">
        <w:rPr>
          <w:rFonts w:ascii="Arial" w:hAnsi="Arial" w:cs="Arial"/>
          <w:noProof/>
          <w:sz w:val="24"/>
          <w:szCs w:val="24"/>
        </w:rPr>
        <w:t>working</w:t>
      </w:r>
      <w:r w:rsidR="00CF6A2A">
        <w:rPr>
          <w:rFonts w:ascii="Arial" w:hAnsi="Arial" w:cs="Arial"/>
          <w:noProof/>
          <w:sz w:val="24"/>
          <w:szCs w:val="24"/>
        </w:rPr>
        <w:t xml:space="preserve"> </w:t>
      </w:r>
      <w:r>
        <w:rPr>
          <w:rFonts w:ascii="Arial" w:hAnsi="Arial" w:cs="Arial"/>
          <w:noProof/>
          <w:sz w:val="24"/>
          <w:szCs w:val="24"/>
        </w:rPr>
        <w:t xml:space="preserve">long hours </w:t>
      </w:r>
      <w:r w:rsidR="00BD3BCB">
        <w:rPr>
          <w:rFonts w:ascii="Arial" w:hAnsi="Arial" w:cs="Arial"/>
          <w:noProof/>
          <w:sz w:val="24"/>
          <w:szCs w:val="24"/>
        </w:rPr>
        <w:t>– defined as 49</w:t>
      </w:r>
      <w:r w:rsidR="00CF6A2A">
        <w:rPr>
          <w:rFonts w:ascii="Arial" w:hAnsi="Arial" w:cs="Arial"/>
          <w:noProof/>
          <w:sz w:val="24"/>
          <w:szCs w:val="24"/>
        </w:rPr>
        <w:t xml:space="preserve"> or more</w:t>
      </w:r>
      <w:r w:rsidR="00BD3BCB">
        <w:rPr>
          <w:rFonts w:ascii="Arial" w:hAnsi="Arial" w:cs="Arial"/>
          <w:noProof/>
          <w:sz w:val="24"/>
          <w:szCs w:val="24"/>
        </w:rPr>
        <w:t xml:space="preserve"> hours per week - </w:t>
      </w:r>
      <w:r>
        <w:rPr>
          <w:rFonts w:ascii="Arial" w:hAnsi="Arial" w:cs="Arial"/>
          <w:noProof/>
          <w:sz w:val="24"/>
          <w:szCs w:val="24"/>
        </w:rPr>
        <w:t>than England</w:t>
      </w:r>
      <w:r w:rsidR="004A55B4">
        <w:rPr>
          <w:rFonts w:ascii="Arial" w:hAnsi="Arial" w:cs="Arial"/>
          <w:noProof/>
          <w:sz w:val="24"/>
          <w:szCs w:val="24"/>
        </w:rPr>
        <w:t xml:space="preserve"> (8.4% compared with 11.1%). This gap </w:t>
      </w:r>
      <w:r w:rsidR="009D22D3">
        <w:rPr>
          <w:rFonts w:ascii="Arial" w:hAnsi="Arial" w:cs="Arial"/>
          <w:noProof/>
          <w:sz w:val="24"/>
          <w:szCs w:val="24"/>
        </w:rPr>
        <w:t>was</w:t>
      </w:r>
      <w:r w:rsidR="004A55B4">
        <w:rPr>
          <w:rFonts w:ascii="Arial" w:hAnsi="Arial" w:cs="Arial"/>
          <w:noProof/>
          <w:sz w:val="24"/>
          <w:szCs w:val="24"/>
        </w:rPr>
        <w:t xml:space="preserve"> most apparent among men – especially in certain districts. For example, Manchester ha</w:t>
      </w:r>
      <w:r w:rsidR="00DB23FE">
        <w:rPr>
          <w:rFonts w:ascii="Arial" w:hAnsi="Arial" w:cs="Arial"/>
          <w:noProof/>
          <w:sz w:val="24"/>
          <w:szCs w:val="24"/>
        </w:rPr>
        <w:t>d</w:t>
      </w:r>
      <w:r w:rsidR="004A55B4">
        <w:rPr>
          <w:rFonts w:ascii="Arial" w:hAnsi="Arial" w:cs="Arial"/>
          <w:noProof/>
          <w:sz w:val="24"/>
          <w:szCs w:val="24"/>
        </w:rPr>
        <w:t xml:space="preserve"> a gap of six percentage points between the proportion of men </w:t>
      </w:r>
      <w:r w:rsidR="00F0092D">
        <w:rPr>
          <w:rFonts w:ascii="Arial" w:hAnsi="Arial" w:cs="Arial"/>
          <w:noProof/>
          <w:sz w:val="24"/>
          <w:szCs w:val="24"/>
        </w:rPr>
        <w:t>working more than 49 hours a week</w:t>
      </w:r>
      <w:r w:rsidR="00B9071F">
        <w:rPr>
          <w:rFonts w:ascii="Arial" w:hAnsi="Arial" w:cs="Arial"/>
          <w:noProof/>
          <w:sz w:val="24"/>
          <w:szCs w:val="24"/>
        </w:rPr>
        <w:t xml:space="preserve"> </w:t>
      </w:r>
      <w:r w:rsidR="00DB23FE">
        <w:rPr>
          <w:rFonts w:ascii="Arial" w:hAnsi="Arial" w:cs="Arial"/>
          <w:noProof/>
          <w:sz w:val="24"/>
          <w:szCs w:val="24"/>
        </w:rPr>
        <w:t>(</w:t>
      </w:r>
      <w:r w:rsidR="00366810">
        <w:rPr>
          <w:rFonts w:ascii="Arial" w:hAnsi="Arial" w:cs="Arial"/>
          <w:noProof/>
          <w:sz w:val="24"/>
          <w:szCs w:val="24"/>
        </w:rPr>
        <w:t xml:space="preserve">9.6%) </w:t>
      </w:r>
      <w:r w:rsidR="00B9071F">
        <w:rPr>
          <w:rFonts w:ascii="Arial" w:hAnsi="Arial" w:cs="Arial"/>
          <w:noProof/>
          <w:sz w:val="24"/>
          <w:szCs w:val="24"/>
        </w:rPr>
        <w:t>and the English average</w:t>
      </w:r>
      <w:r w:rsidR="00DB23FE">
        <w:rPr>
          <w:rFonts w:ascii="Arial" w:hAnsi="Arial" w:cs="Arial"/>
          <w:noProof/>
          <w:sz w:val="24"/>
          <w:szCs w:val="24"/>
        </w:rPr>
        <w:t xml:space="preserve"> (15.6%)</w:t>
      </w:r>
      <w:r>
        <w:rPr>
          <w:rFonts w:ascii="Arial" w:hAnsi="Arial" w:cs="Arial"/>
          <w:noProof/>
          <w:sz w:val="24"/>
          <w:szCs w:val="24"/>
        </w:rPr>
        <w:t xml:space="preserve">. </w:t>
      </w:r>
    </w:p>
    <w:p w14:paraId="74451121" w14:textId="1B609424" w:rsidR="00341BC1" w:rsidRPr="00533DFE" w:rsidRDefault="00533DFE" w:rsidP="00533DFE">
      <w:pPr>
        <w:spacing w:line="360" w:lineRule="auto"/>
        <w:jc w:val="both"/>
        <w:rPr>
          <w:rFonts w:ascii="Arial" w:hAnsi="Arial" w:cs="Arial"/>
          <w:b/>
          <w:bCs/>
          <w:noProof/>
          <w:sz w:val="24"/>
          <w:szCs w:val="24"/>
        </w:rPr>
      </w:pPr>
      <w:r>
        <w:rPr>
          <w:noProof/>
        </w:rPr>
        <w:drawing>
          <wp:anchor distT="0" distB="0" distL="114300" distR="114300" simplePos="0" relativeHeight="251661321" behindDoc="1" locked="0" layoutInCell="1" allowOverlap="1" wp14:anchorId="333EB191" wp14:editId="36FAE685">
            <wp:simplePos x="0" y="0"/>
            <wp:positionH relativeFrom="margin">
              <wp:align>center</wp:align>
            </wp:positionH>
            <wp:positionV relativeFrom="paragraph">
              <wp:posOffset>235461</wp:posOffset>
            </wp:positionV>
            <wp:extent cx="6481445" cy="3787775"/>
            <wp:effectExtent l="0" t="0" r="14605" b="3175"/>
            <wp:wrapTight wrapText="bothSides">
              <wp:wrapPolygon edited="0">
                <wp:start x="0" y="0"/>
                <wp:lineTo x="0" y="21509"/>
                <wp:lineTo x="21585" y="21509"/>
                <wp:lineTo x="21585" y="0"/>
                <wp:lineTo x="0" y="0"/>
              </wp:wrapPolygon>
            </wp:wrapTight>
            <wp:docPr id="6" name="Chart 6" descr="This chart shows the proportions of the workforce who work long hours (defined as 49 or more per week) in each of the districts of Greater Manchester, the North West and England. ">
              <a:extLst xmlns:a="http://schemas.openxmlformats.org/drawingml/2006/main">
                <a:ext uri="{FF2B5EF4-FFF2-40B4-BE49-F238E27FC236}">
                  <a16:creationId xmlns:a16="http://schemas.microsoft.com/office/drawing/2014/main" id="{6AFCB2AB-6B36-ADBC-8F33-52B4C31E0E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0D39FC" w:rsidRPr="009010CD">
        <w:rPr>
          <w:rFonts w:ascii="Arial" w:hAnsi="Arial" w:cs="Arial"/>
          <w:b/>
          <w:bCs/>
          <w:noProof/>
          <w:sz w:val="24"/>
          <w:szCs w:val="24"/>
        </w:rPr>
        <w:t>Residents working 49 or more hours per week</w:t>
      </w:r>
      <w:r w:rsidR="009010CD">
        <w:rPr>
          <w:rFonts w:ascii="Arial" w:hAnsi="Arial" w:cs="Arial"/>
          <w:b/>
          <w:bCs/>
          <w:noProof/>
          <w:sz w:val="24"/>
          <w:szCs w:val="24"/>
        </w:rPr>
        <w:t xml:space="preserve"> by gender</w:t>
      </w:r>
      <w:r w:rsidR="000D39FC" w:rsidRPr="009010CD">
        <w:rPr>
          <w:rFonts w:ascii="Arial" w:hAnsi="Arial" w:cs="Arial"/>
          <w:b/>
          <w:bCs/>
          <w:noProof/>
          <w:sz w:val="24"/>
          <w:szCs w:val="24"/>
        </w:rPr>
        <w:t>, 2021</w:t>
      </w:r>
    </w:p>
    <w:p w14:paraId="2ACBD0F4" w14:textId="1526F115" w:rsidR="00341BC1" w:rsidRDefault="00341BC1" w:rsidP="00341BC1">
      <w:pPr>
        <w:spacing w:line="360" w:lineRule="auto"/>
        <w:jc w:val="both"/>
        <w:rPr>
          <w:rFonts w:ascii="Arial" w:hAnsi="Arial" w:cs="Arial"/>
          <w:noProof/>
          <w:sz w:val="24"/>
          <w:szCs w:val="24"/>
        </w:rPr>
      </w:pPr>
      <w:r w:rsidRPr="00AE7F62">
        <w:rPr>
          <w:rFonts w:ascii="Arial" w:hAnsi="Arial" w:cs="Arial"/>
          <w:i/>
          <w:iCs/>
          <w:sz w:val="24"/>
          <w:szCs w:val="24"/>
        </w:rPr>
        <w:t xml:space="preserve">Source: ONS, Nomis – </w:t>
      </w:r>
      <w:hyperlink r:id="rId14" w:history="1">
        <w:r w:rsidRPr="002A2DEC">
          <w:rPr>
            <w:rStyle w:val="Hyperlink"/>
            <w:rFonts w:ascii="Arial" w:hAnsi="Arial" w:cs="Arial"/>
            <w:i/>
            <w:iCs/>
            <w:sz w:val="24"/>
            <w:szCs w:val="24"/>
          </w:rPr>
          <w:t>2021 Census</w:t>
        </w:r>
      </w:hyperlink>
      <w:r w:rsidRPr="00DA4CAA">
        <w:rPr>
          <w:noProof/>
        </w:rPr>
        <w:t xml:space="preserve"> </w:t>
      </w:r>
      <w:r w:rsidR="00B4648C">
        <w:rPr>
          <w:noProof/>
        </w:rPr>
        <w:t xml:space="preserve"> </w:t>
      </w:r>
      <w:r w:rsidR="006421D2" w:rsidRPr="006421D2">
        <w:rPr>
          <w:rFonts w:ascii="Arial" w:hAnsi="Arial" w:cs="Arial"/>
          <w:i/>
          <w:iCs/>
          <w:sz w:val="24"/>
          <w:szCs w:val="24"/>
        </w:rPr>
        <w:t>Notes: GM</w:t>
      </w:r>
      <w:r w:rsidR="006421D2">
        <w:rPr>
          <w:rFonts w:ascii="Arial" w:hAnsi="Arial" w:cs="Arial"/>
          <w:i/>
          <w:iCs/>
          <w:sz w:val="24"/>
          <w:szCs w:val="24"/>
        </w:rPr>
        <w:t xml:space="preserve"> </w:t>
      </w:r>
      <w:r w:rsidR="006421D2" w:rsidRPr="006421D2">
        <w:rPr>
          <w:rFonts w:ascii="Arial" w:hAnsi="Arial" w:cs="Arial"/>
          <w:i/>
          <w:iCs/>
          <w:sz w:val="24"/>
          <w:szCs w:val="24"/>
        </w:rPr>
        <w:t>refers to Greater Manchester</w:t>
      </w:r>
    </w:p>
    <w:p w14:paraId="09204AC5" w14:textId="77777777" w:rsidR="008560C6" w:rsidRDefault="008560C6" w:rsidP="00DC3618">
      <w:pPr>
        <w:pStyle w:val="Heading2"/>
        <w:rPr>
          <w:rFonts w:ascii="Arial" w:hAnsi="Arial" w:cs="Arial"/>
          <w:b/>
          <w:bCs/>
          <w:color w:val="2C5060" w:themeColor="accent1"/>
          <w:sz w:val="36"/>
          <w:szCs w:val="36"/>
        </w:rPr>
      </w:pPr>
    </w:p>
    <w:p w14:paraId="05163554" w14:textId="17D95F0E" w:rsidR="006F721F" w:rsidRPr="00B32B69" w:rsidRDefault="00AB514B" w:rsidP="00DC3618">
      <w:pPr>
        <w:pStyle w:val="Heading2"/>
        <w:rPr>
          <w:rFonts w:ascii="Arial" w:hAnsi="Arial" w:cs="Arial"/>
          <w:b/>
          <w:bCs/>
          <w:color w:val="2C5060" w:themeColor="accent1"/>
          <w:sz w:val="36"/>
          <w:szCs w:val="36"/>
        </w:rPr>
      </w:pPr>
      <w:r w:rsidRPr="00B32B69">
        <w:rPr>
          <w:rFonts w:ascii="Arial" w:hAnsi="Arial" w:cs="Arial"/>
          <w:b/>
          <w:bCs/>
          <w:color w:val="2C5060" w:themeColor="accent1"/>
          <w:sz w:val="36"/>
          <w:szCs w:val="36"/>
        </w:rPr>
        <w:t>Change</w:t>
      </w:r>
      <w:r w:rsidR="00854907" w:rsidRPr="00B32B69">
        <w:rPr>
          <w:rFonts w:ascii="Arial" w:hAnsi="Arial" w:cs="Arial"/>
          <w:b/>
          <w:bCs/>
          <w:color w:val="2C5060" w:themeColor="accent1"/>
          <w:sz w:val="36"/>
          <w:szCs w:val="36"/>
        </w:rPr>
        <w:t xml:space="preserve"> </w:t>
      </w:r>
      <w:r w:rsidR="00CE15BD">
        <w:rPr>
          <w:rFonts w:ascii="Arial" w:hAnsi="Arial" w:cs="Arial"/>
          <w:b/>
          <w:bCs/>
          <w:color w:val="2C5060" w:themeColor="accent1"/>
          <w:sz w:val="36"/>
          <w:szCs w:val="36"/>
        </w:rPr>
        <w:t>in working time patterns</w:t>
      </w:r>
    </w:p>
    <w:p w14:paraId="73DED36C" w14:textId="77777777" w:rsidR="00FC30C9" w:rsidRPr="00721E86" w:rsidRDefault="00FC30C9" w:rsidP="00FC30C9">
      <w:pPr>
        <w:rPr>
          <w:sz w:val="16"/>
          <w:szCs w:val="16"/>
        </w:rPr>
      </w:pPr>
    </w:p>
    <w:p w14:paraId="2CA46A7B" w14:textId="3D6940C7" w:rsidR="007D621A" w:rsidRDefault="007E6E0B" w:rsidP="00642FA1">
      <w:pPr>
        <w:spacing w:line="360" w:lineRule="auto"/>
        <w:jc w:val="both"/>
        <w:rPr>
          <w:rFonts w:ascii="Arial" w:hAnsi="Arial" w:cs="Arial"/>
          <w:sz w:val="24"/>
          <w:szCs w:val="24"/>
        </w:rPr>
      </w:pPr>
      <w:r>
        <w:rPr>
          <w:rFonts w:ascii="Arial" w:hAnsi="Arial" w:cs="Arial"/>
          <w:sz w:val="24"/>
          <w:szCs w:val="24"/>
        </w:rPr>
        <w:t>Since 2001,</w:t>
      </w:r>
      <w:r w:rsidR="00952915">
        <w:rPr>
          <w:rFonts w:ascii="Arial" w:hAnsi="Arial" w:cs="Arial"/>
          <w:sz w:val="24"/>
          <w:szCs w:val="24"/>
        </w:rPr>
        <w:t xml:space="preserve"> </w:t>
      </w:r>
      <w:r w:rsidR="00780303">
        <w:rPr>
          <w:rFonts w:ascii="Arial" w:hAnsi="Arial" w:cs="Arial"/>
          <w:sz w:val="24"/>
          <w:szCs w:val="24"/>
        </w:rPr>
        <w:t xml:space="preserve">the most arresting change in working patterns has been the rise of </w:t>
      </w:r>
      <w:r w:rsidR="009D22D3">
        <w:rPr>
          <w:rFonts w:ascii="Arial" w:hAnsi="Arial" w:cs="Arial"/>
          <w:sz w:val="24"/>
          <w:szCs w:val="24"/>
        </w:rPr>
        <w:t>part-time men</w:t>
      </w:r>
      <w:r w:rsidR="00780303">
        <w:rPr>
          <w:rFonts w:ascii="Arial" w:hAnsi="Arial" w:cs="Arial"/>
          <w:sz w:val="24"/>
          <w:szCs w:val="24"/>
        </w:rPr>
        <w:t>. Men working part-time in Greater Manchester (defined as up to 30 hours) rose from just under 56,500 to almost 132,890 – a rise of 135% (compared with a 114% rise in England). Although the numbers of part-time women also went up by a fifth (20.8%) over the twenty years, it was men that primarily spurred the overall increase</w:t>
      </w:r>
      <w:r w:rsidR="00943E8A">
        <w:rPr>
          <w:rFonts w:ascii="Arial" w:hAnsi="Arial" w:cs="Arial"/>
          <w:sz w:val="24"/>
          <w:szCs w:val="24"/>
        </w:rPr>
        <w:t xml:space="preserve"> </w:t>
      </w:r>
      <w:r w:rsidR="00DF3663">
        <w:rPr>
          <w:rFonts w:ascii="Arial" w:hAnsi="Arial" w:cs="Arial"/>
          <w:sz w:val="24"/>
          <w:szCs w:val="24"/>
        </w:rPr>
        <w:t>– with the</w:t>
      </w:r>
      <w:r w:rsidR="00780303">
        <w:rPr>
          <w:rFonts w:ascii="Arial" w:hAnsi="Arial" w:cs="Arial"/>
          <w:sz w:val="24"/>
          <w:szCs w:val="24"/>
        </w:rPr>
        <w:t xml:space="preserve"> most rapid </w:t>
      </w:r>
      <w:r w:rsidR="00DF3663">
        <w:rPr>
          <w:rFonts w:ascii="Arial" w:hAnsi="Arial" w:cs="Arial"/>
          <w:sz w:val="24"/>
          <w:szCs w:val="24"/>
        </w:rPr>
        <w:t xml:space="preserve">change </w:t>
      </w:r>
      <w:r w:rsidR="00780303">
        <w:rPr>
          <w:rFonts w:ascii="Arial" w:hAnsi="Arial" w:cs="Arial"/>
          <w:sz w:val="24"/>
          <w:szCs w:val="24"/>
        </w:rPr>
        <w:t>over the decade between 2001 and 2011</w:t>
      </w:r>
      <w:r w:rsidR="00BE42D0">
        <w:rPr>
          <w:rFonts w:ascii="Arial" w:hAnsi="Arial" w:cs="Arial"/>
          <w:sz w:val="24"/>
          <w:szCs w:val="24"/>
        </w:rPr>
        <w:t xml:space="preserve"> (There </w:t>
      </w:r>
      <w:r w:rsidR="00BE42D0">
        <w:rPr>
          <w:rFonts w:ascii="Arial" w:hAnsi="Arial" w:cs="Arial"/>
          <w:sz w:val="24"/>
          <w:szCs w:val="24"/>
        </w:rPr>
        <w:lastRenderedPageBreak/>
        <w:t xml:space="preserve">was a </w:t>
      </w:r>
      <w:r w:rsidR="005B3FF6">
        <w:rPr>
          <w:rFonts w:ascii="Arial" w:hAnsi="Arial" w:cs="Arial"/>
          <w:sz w:val="24"/>
          <w:szCs w:val="24"/>
        </w:rPr>
        <w:t xml:space="preserve">40% increase in part-time working </w:t>
      </w:r>
      <w:r w:rsidR="005B129C">
        <w:rPr>
          <w:rFonts w:ascii="Arial" w:hAnsi="Arial" w:cs="Arial"/>
          <w:sz w:val="24"/>
          <w:szCs w:val="24"/>
        </w:rPr>
        <w:t>in general</w:t>
      </w:r>
      <w:r w:rsidR="005B3FF6">
        <w:rPr>
          <w:rFonts w:ascii="Arial" w:hAnsi="Arial" w:cs="Arial"/>
          <w:sz w:val="24"/>
          <w:szCs w:val="24"/>
        </w:rPr>
        <w:t xml:space="preserve"> between 2001 and 2021.</w:t>
      </w:r>
      <w:r w:rsidR="008A4A7D">
        <w:rPr>
          <w:rFonts w:ascii="Arial" w:hAnsi="Arial" w:cs="Arial"/>
          <w:sz w:val="24"/>
          <w:szCs w:val="24"/>
        </w:rPr>
        <w:t>)</w:t>
      </w:r>
      <w:r w:rsidR="005B3FF6">
        <w:rPr>
          <w:rFonts w:ascii="Arial" w:hAnsi="Arial" w:cs="Arial"/>
          <w:sz w:val="24"/>
          <w:szCs w:val="24"/>
        </w:rPr>
        <w:t xml:space="preserve"> </w:t>
      </w:r>
      <w:r w:rsidR="00C83805">
        <w:rPr>
          <w:rFonts w:ascii="Arial" w:hAnsi="Arial" w:cs="Arial"/>
          <w:sz w:val="24"/>
          <w:szCs w:val="24"/>
        </w:rPr>
        <w:t xml:space="preserve">This change was most apparent in city centre districts </w:t>
      </w:r>
      <w:r w:rsidR="007D621A">
        <w:rPr>
          <w:rFonts w:ascii="Arial" w:hAnsi="Arial" w:cs="Arial"/>
          <w:sz w:val="24"/>
          <w:szCs w:val="24"/>
        </w:rPr>
        <w:t xml:space="preserve">– and especially in part-time work for low </w:t>
      </w:r>
      <w:r w:rsidR="00C83805">
        <w:rPr>
          <w:rFonts w:ascii="Arial" w:hAnsi="Arial" w:cs="Arial"/>
          <w:sz w:val="24"/>
          <w:szCs w:val="24"/>
        </w:rPr>
        <w:t>numbers of hours (up to 15 a week). For example, in Manchester part-time men working up to 15 hours a week rose by 206.7%</w:t>
      </w:r>
      <w:r w:rsidR="007D621A">
        <w:rPr>
          <w:rFonts w:ascii="Arial" w:hAnsi="Arial" w:cs="Arial"/>
          <w:sz w:val="24"/>
          <w:szCs w:val="24"/>
        </w:rPr>
        <w:t xml:space="preserve"> and by 191.9% in Salford. </w:t>
      </w:r>
    </w:p>
    <w:p w14:paraId="6DCADAFA" w14:textId="7A221A8A" w:rsidR="00780303" w:rsidRDefault="00DF3663" w:rsidP="00642FA1">
      <w:pPr>
        <w:spacing w:line="360" w:lineRule="auto"/>
        <w:jc w:val="both"/>
        <w:rPr>
          <w:rFonts w:ascii="Arial" w:hAnsi="Arial" w:cs="Arial"/>
          <w:sz w:val="24"/>
          <w:szCs w:val="24"/>
        </w:rPr>
      </w:pPr>
      <w:r>
        <w:rPr>
          <w:rFonts w:ascii="Arial" w:hAnsi="Arial" w:cs="Arial"/>
          <w:sz w:val="24"/>
          <w:szCs w:val="24"/>
        </w:rPr>
        <w:t>The numbers of full-timers also rose over the 2001-2021 period</w:t>
      </w:r>
      <w:r w:rsidR="007D621A">
        <w:rPr>
          <w:rFonts w:ascii="Arial" w:hAnsi="Arial" w:cs="Arial"/>
          <w:sz w:val="24"/>
          <w:szCs w:val="24"/>
        </w:rPr>
        <w:t xml:space="preserve"> – notably among women – </w:t>
      </w:r>
      <w:r w:rsidR="003D0F71">
        <w:rPr>
          <w:rFonts w:ascii="Arial" w:hAnsi="Arial" w:cs="Arial"/>
          <w:sz w:val="24"/>
          <w:szCs w:val="24"/>
        </w:rPr>
        <w:t xml:space="preserve">but </w:t>
      </w:r>
      <w:r w:rsidR="007D621A">
        <w:rPr>
          <w:rFonts w:ascii="Arial" w:hAnsi="Arial" w:cs="Arial"/>
          <w:sz w:val="24"/>
          <w:szCs w:val="24"/>
        </w:rPr>
        <w:t>the increase was not as dramatic</w:t>
      </w:r>
      <w:r>
        <w:rPr>
          <w:rFonts w:ascii="Arial" w:hAnsi="Arial" w:cs="Arial"/>
          <w:sz w:val="24"/>
          <w:szCs w:val="24"/>
        </w:rPr>
        <w:t xml:space="preserve"> (</w:t>
      </w:r>
      <w:r w:rsidR="007D621A">
        <w:rPr>
          <w:rFonts w:ascii="Arial" w:hAnsi="Arial" w:cs="Arial"/>
          <w:sz w:val="24"/>
          <w:szCs w:val="24"/>
        </w:rPr>
        <w:t xml:space="preserve">a </w:t>
      </w:r>
      <w:r>
        <w:rPr>
          <w:rFonts w:ascii="Arial" w:hAnsi="Arial" w:cs="Arial"/>
          <w:sz w:val="24"/>
          <w:szCs w:val="24"/>
        </w:rPr>
        <w:t>10% overall</w:t>
      </w:r>
      <w:r w:rsidR="007D621A">
        <w:rPr>
          <w:rFonts w:ascii="Arial" w:hAnsi="Arial" w:cs="Arial"/>
          <w:sz w:val="24"/>
          <w:szCs w:val="24"/>
        </w:rPr>
        <w:t xml:space="preserve"> increase in full-timers</w:t>
      </w:r>
      <w:r>
        <w:rPr>
          <w:rFonts w:ascii="Arial" w:hAnsi="Arial" w:cs="Arial"/>
          <w:sz w:val="24"/>
          <w:szCs w:val="24"/>
        </w:rPr>
        <w:t xml:space="preserve">; 23.4% for women; 2.8% among men). The chart below shows the change in numbers among part-timers. </w:t>
      </w:r>
      <w:proofErr w:type="gramStart"/>
      <w:r w:rsidR="005B19F9">
        <w:rPr>
          <w:rFonts w:ascii="Arial" w:hAnsi="Arial" w:cs="Arial"/>
          <w:sz w:val="24"/>
          <w:szCs w:val="24"/>
        </w:rPr>
        <w:t>Again</w:t>
      </w:r>
      <w:proofErr w:type="gramEnd"/>
      <w:r w:rsidR="005B19F9">
        <w:rPr>
          <w:rFonts w:ascii="Arial" w:hAnsi="Arial" w:cs="Arial"/>
          <w:sz w:val="24"/>
          <w:szCs w:val="24"/>
        </w:rPr>
        <w:t xml:space="preserve"> the rise in full-timers was principally in Manchester and Salford.</w:t>
      </w:r>
    </w:p>
    <w:p w14:paraId="01556075" w14:textId="0EACD550" w:rsidR="00780303" w:rsidRPr="00B555F3" w:rsidRDefault="007D621A" w:rsidP="00642FA1">
      <w:pPr>
        <w:spacing w:line="360" w:lineRule="auto"/>
        <w:jc w:val="both"/>
        <w:rPr>
          <w:rFonts w:ascii="Arial" w:hAnsi="Arial" w:cs="Arial"/>
          <w:b/>
          <w:bCs/>
          <w:sz w:val="24"/>
          <w:szCs w:val="24"/>
        </w:rPr>
      </w:pPr>
      <w:r w:rsidRPr="007D621A">
        <w:rPr>
          <w:b/>
          <w:bCs/>
          <w:noProof/>
        </w:rPr>
        <w:drawing>
          <wp:anchor distT="0" distB="0" distL="114300" distR="114300" simplePos="0" relativeHeight="251663369" behindDoc="0" locked="0" layoutInCell="1" allowOverlap="1" wp14:anchorId="66E048F9" wp14:editId="118580FA">
            <wp:simplePos x="0" y="0"/>
            <wp:positionH relativeFrom="margin">
              <wp:posOffset>-344805</wp:posOffset>
            </wp:positionH>
            <wp:positionV relativeFrom="page">
              <wp:posOffset>3811905</wp:posOffset>
            </wp:positionV>
            <wp:extent cx="6400800" cy="3633470"/>
            <wp:effectExtent l="0" t="0" r="0" b="5080"/>
            <wp:wrapSquare wrapText="bothSides"/>
            <wp:docPr id="2" name="Chart 2" descr="This chart shows the rise in part-time working in Greater Manchester. The change has been largest among men. Part-time men increased from 56,498 in 2001 up to 132,887 in 2021.">
              <a:extLst xmlns:a="http://schemas.openxmlformats.org/drawingml/2006/main">
                <a:ext uri="{FF2B5EF4-FFF2-40B4-BE49-F238E27FC236}">
                  <a16:creationId xmlns:a16="http://schemas.microsoft.com/office/drawing/2014/main" id="{EBCF1A2B-75D4-6ADD-447C-8EABD1CB68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921161" w:rsidRPr="007D621A">
        <w:rPr>
          <w:rFonts w:ascii="Arial" w:hAnsi="Arial" w:cs="Arial"/>
          <w:b/>
          <w:bCs/>
          <w:sz w:val="24"/>
          <w:szCs w:val="24"/>
        </w:rPr>
        <w:t xml:space="preserve">Number of part-time workers by gender, </w:t>
      </w:r>
      <w:r>
        <w:rPr>
          <w:rFonts w:ascii="Arial" w:hAnsi="Arial" w:cs="Arial"/>
          <w:b/>
          <w:bCs/>
          <w:sz w:val="24"/>
          <w:szCs w:val="24"/>
        </w:rPr>
        <w:t xml:space="preserve">Greater Manchester, </w:t>
      </w:r>
      <w:r w:rsidR="00921161" w:rsidRPr="007D621A">
        <w:rPr>
          <w:rFonts w:ascii="Arial" w:hAnsi="Arial" w:cs="Arial"/>
          <w:b/>
          <w:bCs/>
          <w:sz w:val="24"/>
          <w:szCs w:val="24"/>
        </w:rPr>
        <w:t>2001-2021</w:t>
      </w:r>
    </w:p>
    <w:p w14:paraId="6FBD49EE" w14:textId="77777777" w:rsidR="007D621A" w:rsidRDefault="007D621A" w:rsidP="007D621A">
      <w:pPr>
        <w:spacing w:line="360" w:lineRule="auto"/>
        <w:jc w:val="both"/>
        <w:rPr>
          <w:rFonts w:ascii="Arial" w:hAnsi="Arial" w:cs="Arial"/>
          <w:sz w:val="24"/>
          <w:szCs w:val="24"/>
        </w:rPr>
      </w:pPr>
      <w:r w:rsidRPr="00AE7F62">
        <w:rPr>
          <w:rFonts w:ascii="Arial" w:hAnsi="Arial" w:cs="Arial"/>
          <w:i/>
          <w:iCs/>
          <w:sz w:val="24"/>
          <w:szCs w:val="24"/>
        </w:rPr>
        <w:t xml:space="preserve">Source: ONS, Nomis – </w:t>
      </w:r>
      <w:hyperlink r:id="rId16" w:history="1">
        <w:r w:rsidRPr="002A2DEC">
          <w:rPr>
            <w:rStyle w:val="Hyperlink"/>
            <w:rFonts w:ascii="Arial" w:hAnsi="Arial" w:cs="Arial"/>
            <w:i/>
            <w:iCs/>
            <w:sz w:val="24"/>
            <w:szCs w:val="24"/>
          </w:rPr>
          <w:t>2021 Census</w:t>
        </w:r>
      </w:hyperlink>
    </w:p>
    <w:p w14:paraId="135C6A97" w14:textId="43AE3E2D" w:rsidR="005A6198" w:rsidRPr="00424669" w:rsidRDefault="007D621A" w:rsidP="00943E8A">
      <w:pPr>
        <w:spacing w:line="360" w:lineRule="auto"/>
        <w:jc w:val="both"/>
        <w:rPr>
          <w:rFonts w:ascii="Arial" w:hAnsi="Arial" w:cs="Arial"/>
          <w:sz w:val="24"/>
          <w:szCs w:val="24"/>
        </w:rPr>
      </w:pPr>
      <w:r>
        <w:rPr>
          <w:rFonts w:ascii="Arial" w:hAnsi="Arial" w:cs="Arial"/>
          <w:sz w:val="24"/>
          <w:szCs w:val="24"/>
        </w:rPr>
        <w:t>Expressed as a proportion of the overall workforce, part-time</w:t>
      </w:r>
      <w:r w:rsidR="008E6FDA">
        <w:rPr>
          <w:rFonts w:ascii="Arial" w:hAnsi="Arial" w:cs="Arial"/>
          <w:sz w:val="24"/>
          <w:szCs w:val="24"/>
        </w:rPr>
        <w:t xml:space="preserve"> employees</w:t>
      </w:r>
      <w:r>
        <w:rPr>
          <w:rFonts w:ascii="Arial" w:hAnsi="Arial" w:cs="Arial"/>
          <w:sz w:val="24"/>
          <w:szCs w:val="24"/>
        </w:rPr>
        <w:t xml:space="preserve"> </w:t>
      </w:r>
      <w:r w:rsidR="00460F11">
        <w:rPr>
          <w:rFonts w:ascii="Arial" w:hAnsi="Arial" w:cs="Arial"/>
          <w:sz w:val="24"/>
          <w:szCs w:val="24"/>
        </w:rPr>
        <w:t xml:space="preserve">rose from </w:t>
      </w:r>
      <w:r w:rsidR="00526CD7">
        <w:rPr>
          <w:rFonts w:ascii="Arial" w:hAnsi="Arial" w:cs="Arial"/>
          <w:sz w:val="24"/>
          <w:szCs w:val="24"/>
        </w:rPr>
        <w:t xml:space="preserve">24% of the </w:t>
      </w:r>
      <w:r>
        <w:rPr>
          <w:rFonts w:ascii="Arial" w:hAnsi="Arial" w:cs="Arial"/>
          <w:sz w:val="24"/>
          <w:szCs w:val="24"/>
        </w:rPr>
        <w:t xml:space="preserve">Greater Manchester </w:t>
      </w:r>
      <w:r w:rsidR="00526CD7">
        <w:rPr>
          <w:rFonts w:ascii="Arial" w:hAnsi="Arial" w:cs="Arial"/>
          <w:sz w:val="24"/>
          <w:szCs w:val="24"/>
        </w:rPr>
        <w:t xml:space="preserve">workforce </w:t>
      </w:r>
      <w:r w:rsidR="004B3EAE">
        <w:rPr>
          <w:rFonts w:ascii="Arial" w:hAnsi="Arial" w:cs="Arial"/>
          <w:sz w:val="24"/>
          <w:szCs w:val="24"/>
        </w:rPr>
        <w:t xml:space="preserve">in 2001 </w:t>
      </w:r>
      <w:r w:rsidR="00145FA7">
        <w:rPr>
          <w:rFonts w:ascii="Arial" w:hAnsi="Arial" w:cs="Arial"/>
          <w:sz w:val="24"/>
          <w:szCs w:val="24"/>
        </w:rPr>
        <w:t xml:space="preserve">to </w:t>
      </w:r>
      <w:r w:rsidR="006C11A4">
        <w:rPr>
          <w:rFonts w:ascii="Arial" w:hAnsi="Arial" w:cs="Arial"/>
          <w:sz w:val="24"/>
          <w:szCs w:val="24"/>
        </w:rPr>
        <w:t xml:space="preserve">29.6% </w:t>
      </w:r>
      <w:r w:rsidR="00145FA7">
        <w:rPr>
          <w:rFonts w:ascii="Arial" w:hAnsi="Arial" w:cs="Arial"/>
          <w:sz w:val="24"/>
          <w:szCs w:val="24"/>
        </w:rPr>
        <w:t>in 2021</w:t>
      </w:r>
      <w:r w:rsidR="00F33BEF">
        <w:rPr>
          <w:rFonts w:ascii="Arial" w:hAnsi="Arial" w:cs="Arial"/>
          <w:sz w:val="24"/>
          <w:szCs w:val="24"/>
        </w:rPr>
        <w:t xml:space="preserve"> </w:t>
      </w:r>
      <w:r w:rsidR="00460F11">
        <w:rPr>
          <w:rFonts w:ascii="Arial" w:hAnsi="Arial" w:cs="Arial"/>
          <w:sz w:val="24"/>
          <w:szCs w:val="24"/>
        </w:rPr>
        <w:t xml:space="preserve">(a similar rise occurred in England from </w:t>
      </w:r>
      <w:r w:rsidR="00877F34">
        <w:rPr>
          <w:rFonts w:ascii="Arial" w:hAnsi="Arial" w:cs="Arial"/>
          <w:sz w:val="24"/>
          <w:szCs w:val="24"/>
        </w:rPr>
        <w:t xml:space="preserve">24.6% to 29.8%). </w:t>
      </w:r>
      <w:r>
        <w:rPr>
          <w:rFonts w:ascii="Arial" w:hAnsi="Arial" w:cs="Arial"/>
          <w:sz w:val="24"/>
          <w:szCs w:val="24"/>
        </w:rPr>
        <w:t xml:space="preserve">The chart below shows the changes in working hours. </w:t>
      </w:r>
      <w:r w:rsidR="003D0F71">
        <w:rPr>
          <w:rFonts w:ascii="Arial" w:hAnsi="Arial" w:cs="Arial"/>
          <w:sz w:val="24"/>
          <w:szCs w:val="24"/>
        </w:rPr>
        <w:t xml:space="preserve">People working more than 49 hours a week </w:t>
      </w:r>
      <w:r w:rsidR="00C31B7F">
        <w:rPr>
          <w:rFonts w:ascii="Arial" w:hAnsi="Arial" w:cs="Arial"/>
          <w:sz w:val="24"/>
          <w:szCs w:val="24"/>
        </w:rPr>
        <w:t xml:space="preserve">declined </w:t>
      </w:r>
      <w:r w:rsidR="009B4213">
        <w:rPr>
          <w:rFonts w:ascii="Arial" w:hAnsi="Arial" w:cs="Arial"/>
          <w:sz w:val="24"/>
          <w:szCs w:val="24"/>
        </w:rPr>
        <w:t xml:space="preserve">from </w:t>
      </w:r>
      <w:r w:rsidR="00E35BAF">
        <w:rPr>
          <w:rFonts w:ascii="Arial" w:hAnsi="Arial" w:cs="Arial"/>
          <w:sz w:val="24"/>
          <w:szCs w:val="24"/>
        </w:rPr>
        <w:t xml:space="preserve">12.9% of the GM workforce </w:t>
      </w:r>
      <w:r w:rsidR="007E02BE">
        <w:rPr>
          <w:rFonts w:ascii="Arial" w:hAnsi="Arial" w:cs="Arial"/>
          <w:sz w:val="24"/>
          <w:szCs w:val="24"/>
        </w:rPr>
        <w:t>in 2001</w:t>
      </w:r>
      <w:r w:rsidR="00440824">
        <w:rPr>
          <w:rFonts w:ascii="Arial" w:hAnsi="Arial" w:cs="Arial"/>
          <w:sz w:val="24"/>
          <w:szCs w:val="24"/>
        </w:rPr>
        <w:t xml:space="preserve"> down to</w:t>
      </w:r>
      <w:r w:rsidR="00E35BAF">
        <w:rPr>
          <w:rFonts w:ascii="Arial" w:hAnsi="Arial" w:cs="Arial"/>
          <w:sz w:val="24"/>
          <w:szCs w:val="24"/>
        </w:rPr>
        <w:t xml:space="preserve"> 8.4% in 2021. </w:t>
      </w:r>
      <w:r w:rsidR="003D0F71">
        <w:rPr>
          <w:rFonts w:ascii="Arial" w:hAnsi="Arial" w:cs="Arial"/>
          <w:sz w:val="24"/>
          <w:szCs w:val="24"/>
        </w:rPr>
        <w:t>This pattern was particularly apparent among men. The number of men working more than 49 hours per week declined from 111,812 in 2001 down to 77,235 – a decline of 30.9% over the twenty years.</w:t>
      </w:r>
    </w:p>
    <w:p w14:paraId="13CC8F09" w14:textId="12CC41B6" w:rsidR="00C70A06" w:rsidRPr="009E603A" w:rsidRDefault="00C871CC" w:rsidP="009E603A">
      <w:pPr>
        <w:rPr>
          <w:rFonts w:ascii="Arial" w:hAnsi="Arial" w:cs="Arial"/>
          <w:b/>
          <w:sz w:val="24"/>
          <w:szCs w:val="24"/>
        </w:rPr>
      </w:pPr>
      <w:r>
        <w:rPr>
          <w:noProof/>
        </w:rPr>
        <w:lastRenderedPageBreak/>
        <w:drawing>
          <wp:anchor distT="0" distB="0" distL="114300" distR="114300" simplePos="0" relativeHeight="251660297" behindDoc="0" locked="0" layoutInCell="1" allowOverlap="1" wp14:anchorId="1B297D46" wp14:editId="733AA304">
            <wp:simplePos x="0" y="0"/>
            <wp:positionH relativeFrom="margin">
              <wp:posOffset>-522605</wp:posOffset>
            </wp:positionH>
            <wp:positionV relativeFrom="paragraph">
              <wp:posOffset>212090</wp:posOffset>
            </wp:positionV>
            <wp:extent cx="6685280" cy="3479165"/>
            <wp:effectExtent l="0" t="0" r="1270" b="6985"/>
            <wp:wrapTight wrapText="bothSides">
              <wp:wrapPolygon edited="0">
                <wp:start x="0" y="0"/>
                <wp:lineTo x="0" y="21525"/>
                <wp:lineTo x="21543" y="21525"/>
                <wp:lineTo x="21543" y="0"/>
                <wp:lineTo x="0" y="0"/>
              </wp:wrapPolygon>
            </wp:wrapTight>
            <wp:docPr id="7" name="Chart 7" descr="This chart shows the change between the census years of 2001, 2011 and 2021 in the proportions working certain patterns of hours. ">
              <a:extLst xmlns:a="http://schemas.openxmlformats.org/drawingml/2006/main">
                <a:ext uri="{FF2B5EF4-FFF2-40B4-BE49-F238E27FC236}">
                  <a16:creationId xmlns:a16="http://schemas.microsoft.com/office/drawing/2014/main" id="{A9371219-6BA2-4A3A-9F59-3B9E8DF36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5A6198">
        <w:rPr>
          <w:rFonts w:ascii="Arial" w:hAnsi="Arial" w:cs="Arial"/>
          <w:b/>
          <w:bCs/>
          <w:sz w:val="24"/>
          <w:szCs w:val="24"/>
        </w:rPr>
        <w:t xml:space="preserve">Change in </w:t>
      </w:r>
      <w:r w:rsidR="006877C4">
        <w:rPr>
          <w:rFonts w:ascii="Arial" w:hAnsi="Arial" w:cs="Arial"/>
          <w:b/>
          <w:bCs/>
          <w:sz w:val="24"/>
          <w:szCs w:val="24"/>
        </w:rPr>
        <w:t>p</w:t>
      </w:r>
      <w:r w:rsidR="005A6198">
        <w:rPr>
          <w:rFonts w:ascii="Arial" w:hAnsi="Arial" w:cs="Arial"/>
          <w:b/>
          <w:bCs/>
          <w:sz w:val="24"/>
          <w:szCs w:val="24"/>
        </w:rPr>
        <w:t xml:space="preserve">roportion of </w:t>
      </w:r>
      <w:r w:rsidR="006877C4">
        <w:rPr>
          <w:rFonts w:ascii="Arial" w:hAnsi="Arial" w:cs="Arial"/>
          <w:b/>
          <w:bCs/>
          <w:sz w:val="24"/>
          <w:szCs w:val="24"/>
        </w:rPr>
        <w:t>h</w:t>
      </w:r>
      <w:r w:rsidR="005A6198">
        <w:rPr>
          <w:rFonts w:ascii="Arial" w:hAnsi="Arial" w:cs="Arial"/>
          <w:b/>
          <w:bCs/>
          <w:sz w:val="24"/>
          <w:szCs w:val="24"/>
        </w:rPr>
        <w:t xml:space="preserve">ours </w:t>
      </w:r>
      <w:r w:rsidR="006877C4">
        <w:rPr>
          <w:rFonts w:ascii="Arial" w:hAnsi="Arial" w:cs="Arial"/>
          <w:b/>
          <w:bCs/>
          <w:sz w:val="24"/>
          <w:szCs w:val="24"/>
        </w:rPr>
        <w:t>w</w:t>
      </w:r>
      <w:r w:rsidR="005A6198">
        <w:rPr>
          <w:rFonts w:ascii="Arial" w:hAnsi="Arial" w:cs="Arial"/>
          <w:b/>
          <w:bCs/>
          <w:sz w:val="24"/>
          <w:szCs w:val="24"/>
        </w:rPr>
        <w:t>orked</w:t>
      </w:r>
      <w:r w:rsidR="006877C4">
        <w:rPr>
          <w:rFonts w:ascii="Arial" w:hAnsi="Arial" w:cs="Arial"/>
          <w:b/>
          <w:bCs/>
          <w:sz w:val="24"/>
          <w:szCs w:val="24"/>
        </w:rPr>
        <w:t>,</w:t>
      </w:r>
      <w:r w:rsidR="005A6198">
        <w:rPr>
          <w:rFonts w:ascii="Arial" w:hAnsi="Arial" w:cs="Arial"/>
          <w:b/>
          <w:bCs/>
          <w:sz w:val="24"/>
          <w:szCs w:val="24"/>
        </w:rPr>
        <w:t xml:space="preserve"> 2001</w:t>
      </w:r>
      <w:r w:rsidR="006877C4">
        <w:rPr>
          <w:rFonts w:ascii="Arial" w:hAnsi="Arial" w:cs="Arial"/>
          <w:b/>
          <w:bCs/>
          <w:sz w:val="24"/>
          <w:szCs w:val="24"/>
        </w:rPr>
        <w:t>-</w:t>
      </w:r>
      <w:r w:rsidR="005A6198">
        <w:rPr>
          <w:rFonts w:ascii="Arial" w:hAnsi="Arial" w:cs="Arial"/>
          <w:b/>
          <w:bCs/>
          <w:sz w:val="24"/>
          <w:szCs w:val="24"/>
        </w:rPr>
        <w:t xml:space="preserve"> 2021</w:t>
      </w:r>
      <w:r w:rsidR="005D5949" w:rsidRPr="005D5949">
        <w:rPr>
          <w:noProof/>
        </w:rPr>
        <w:t xml:space="preserve"> </w:t>
      </w:r>
    </w:p>
    <w:p w14:paraId="23758200" w14:textId="51890817" w:rsidR="00D70DF8" w:rsidRPr="009941F7" w:rsidRDefault="004947ED" w:rsidP="00D70DF8">
      <w:pPr>
        <w:spacing w:line="240" w:lineRule="auto"/>
        <w:jc w:val="both"/>
        <w:rPr>
          <w:rFonts w:ascii="Arial" w:hAnsi="Arial" w:cs="Arial"/>
          <w:noProof/>
          <w:sz w:val="24"/>
          <w:szCs w:val="24"/>
        </w:rPr>
      </w:pPr>
      <w:r w:rsidRPr="00AE7F62">
        <w:rPr>
          <w:rFonts w:ascii="Arial" w:hAnsi="Arial" w:cs="Arial"/>
          <w:i/>
          <w:iCs/>
          <w:sz w:val="24"/>
          <w:szCs w:val="24"/>
        </w:rPr>
        <w:t xml:space="preserve">Source: ONS, Nomis – </w:t>
      </w:r>
      <w:hyperlink r:id="rId18" w:history="1">
        <w:r w:rsidRPr="00DA24EC">
          <w:rPr>
            <w:rStyle w:val="Hyperlink"/>
            <w:rFonts w:ascii="Arial" w:hAnsi="Arial" w:cs="Arial"/>
            <w:i/>
            <w:iCs/>
            <w:sz w:val="24"/>
            <w:szCs w:val="24"/>
          </w:rPr>
          <w:t>2021 Census</w:t>
        </w:r>
      </w:hyperlink>
      <w:r w:rsidR="00DD1421">
        <w:rPr>
          <w:noProof/>
        </w:rPr>
        <w:t xml:space="preserve">; </w:t>
      </w:r>
      <w:hyperlink r:id="rId19" w:history="1">
        <w:r w:rsidR="009941F7" w:rsidRPr="00700D48">
          <w:rPr>
            <w:rStyle w:val="Hyperlink"/>
            <w:rFonts w:ascii="Arial" w:hAnsi="Arial" w:cs="Arial"/>
            <w:i/>
            <w:iCs/>
            <w:noProof/>
            <w:sz w:val="24"/>
            <w:szCs w:val="24"/>
          </w:rPr>
          <w:t>2011 Census</w:t>
        </w:r>
      </w:hyperlink>
      <w:r w:rsidR="009941F7" w:rsidRPr="00700D48">
        <w:rPr>
          <w:rFonts w:ascii="Arial" w:hAnsi="Arial" w:cs="Arial"/>
          <w:i/>
          <w:iCs/>
          <w:noProof/>
          <w:sz w:val="24"/>
          <w:szCs w:val="24"/>
        </w:rPr>
        <w:t xml:space="preserve">; </w:t>
      </w:r>
      <w:hyperlink r:id="rId20" w:history="1">
        <w:r w:rsidR="009941F7" w:rsidRPr="00BF66AE">
          <w:rPr>
            <w:rStyle w:val="Hyperlink"/>
            <w:rFonts w:ascii="Arial" w:hAnsi="Arial" w:cs="Arial"/>
            <w:i/>
            <w:iCs/>
            <w:noProof/>
            <w:sz w:val="24"/>
            <w:szCs w:val="24"/>
          </w:rPr>
          <w:t>2001 Census</w:t>
        </w:r>
      </w:hyperlink>
    </w:p>
    <w:p w14:paraId="04BA82A8" w14:textId="033C8237" w:rsidR="008E72EC" w:rsidRPr="00B555F3" w:rsidRDefault="00DD1421" w:rsidP="00D70DF8">
      <w:pPr>
        <w:spacing w:line="240" w:lineRule="auto"/>
        <w:jc w:val="both"/>
        <w:rPr>
          <w:rFonts w:ascii="Arial" w:hAnsi="Arial" w:cs="Arial"/>
          <w:i/>
          <w:iCs/>
          <w:sz w:val="24"/>
          <w:szCs w:val="24"/>
        </w:rPr>
      </w:pPr>
      <w:r w:rsidRPr="00B555F3">
        <w:rPr>
          <w:rFonts w:ascii="Arial" w:hAnsi="Arial" w:cs="Arial"/>
          <w:i/>
          <w:iCs/>
          <w:sz w:val="24"/>
          <w:szCs w:val="24"/>
        </w:rPr>
        <w:t>Note</w:t>
      </w:r>
      <w:r w:rsidR="00B555F3" w:rsidRPr="00B555F3">
        <w:rPr>
          <w:rFonts w:ascii="Arial" w:hAnsi="Arial" w:cs="Arial"/>
          <w:i/>
          <w:iCs/>
          <w:sz w:val="24"/>
          <w:szCs w:val="24"/>
        </w:rPr>
        <w:t>s</w:t>
      </w:r>
      <w:r w:rsidRPr="00B555F3">
        <w:rPr>
          <w:rFonts w:ascii="Arial" w:hAnsi="Arial" w:cs="Arial"/>
          <w:i/>
          <w:iCs/>
          <w:sz w:val="24"/>
          <w:szCs w:val="24"/>
        </w:rPr>
        <w:t>: GM refers to Greater Manchester</w:t>
      </w:r>
    </w:p>
    <w:p w14:paraId="3217FCAD" w14:textId="77777777" w:rsidR="00FF6409" w:rsidRDefault="00FF6409" w:rsidP="006D0641">
      <w:pPr>
        <w:pStyle w:val="Heading2"/>
        <w:rPr>
          <w:rFonts w:ascii="Arial" w:hAnsi="Arial" w:cs="Arial"/>
          <w:b/>
          <w:bCs/>
          <w:color w:val="2C5060" w:themeColor="accent1"/>
          <w:sz w:val="36"/>
          <w:szCs w:val="36"/>
        </w:rPr>
      </w:pPr>
    </w:p>
    <w:p w14:paraId="23AA0FD1" w14:textId="713C51B8" w:rsidR="006D0641" w:rsidRPr="00B82D2E" w:rsidRDefault="009825C9" w:rsidP="006D0641">
      <w:pPr>
        <w:pStyle w:val="Heading2"/>
        <w:rPr>
          <w:rFonts w:ascii="Arial" w:hAnsi="Arial" w:cs="Arial"/>
          <w:b/>
          <w:i/>
          <w:color w:val="2C5060" w:themeColor="accent1"/>
          <w:sz w:val="40"/>
          <w:szCs w:val="40"/>
        </w:rPr>
      </w:pPr>
      <w:r>
        <w:rPr>
          <w:rFonts w:ascii="Arial" w:hAnsi="Arial" w:cs="Arial"/>
          <w:b/>
          <w:bCs/>
          <w:color w:val="2C5060" w:themeColor="accent1"/>
          <w:sz w:val="36"/>
          <w:szCs w:val="36"/>
        </w:rPr>
        <w:t>Age patterns</w:t>
      </w:r>
    </w:p>
    <w:p w14:paraId="11E7421E" w14:textId="5F0BE4A0" w:rsidR="006D0641" w:rsidRPr="006D0641" w:rsidRDefault="006D0641" w:rsidP="0072441D">
      <w:pPr>
        <w:spacing w:line="360" w:lineRule="auto"/>
        <w:jc w:val="both"/>
        <w:rPr>
          <w:rFonts w:ascii="Arial" w:hAnsi="Arial" w:cs="Arial"/>
          <w:sz w:val="2"/>
          <w:szCs w:val="2"/>
        </w:rPr>
      </w:pPr>
    </w:p>
    <w:p w14:paraId="3BB49105" w14:textId="6D6E84AB" w:rsidR="00DC16B0" w:rsidRDefault="009825C9" w:rsidP="00831181">
      <w:pPr>
        <w:spacing w:line="360" w:lineRule="auto"/>
        <w:jc w:val="both"/>
        <w:rPr>
          <w:rFonts w:ascii="Arial" w:hAnsi="Arial" w:cs="Arial"/>
          <w:sz w:val="24"/>
          <w:szCs w:val="24"/>
        </w:rPr>
      </w:pPr>
      <w:r>
        <w:rPr>
          <w:rFonts w:ascii="Arial" w:hAnsi="Arial" w:cs="Arial"/>
          <w:sz w:val="24"/>
          <w:szCs w:val="24"/>
        </w:rPr>
        <w:t>A</w:t>
      </w:r>
      <w:r w:rsidR="007F67D9">
        <w:rPr>
          <w:rFonts w:ascii="Arial" w:hAnsi="Arial" w:cs="Arial"/>
          <w:sz w:val="24"/>
          <w:szCs w:val="24"/>
        </w:rPr>
        <w:t xml:space="preserve">ll age groups are gradually undertaking more part-time work </w:t>
      </w:r>
      <w:r w:rsidR="0029009C">
        <w:rPr>
          <w:rFonts w:ascii="Arial" w:hAnsi="Arial" w:cs="Arial"/>
          <w:sz w:val="24"/>
          <w:szCs w:val="24"/>
        </w:rPr>
        <w:t>(</w:t>
      </w:r>
      <w:proofErr w:type="gramStart"/>
      <w:r w:rsidR="004B439E">
        <w:rPr>
          <w:rFonts w:ascii="Arial" w:hAnsi="Arial" w:cs="Arial"/>
          <w:sz w:val="24"/>
          <w:szCs w:val="24"/>
        </w:rPr>
        <w:t>with the exception of</w:t>
      </w:r>
      <w:proofErr w:type="gramEnd"/>
      <w:r w:rsidR="004B439E">
        <w:rPr>
          <w:rFonts w:ascii="Arial" w:hAnsi="Arial" w:cs="Arial"/>
          <w:sz w:val="24"/>
          <w:szCs w:val="24"/>
        </w:rPr>
        <w:t xml:space="preserve"> workers over the age of 65</w:t>
      </w:r>
      <w:r w:rsidR="0029009C">
        <w:rPr>
          <w:rFonts w:ascii="Arial" w:hAnsi="Arial" w:cs="Arial"/>
          <w:sz w:val="24"/>
          <w:szCs w:val="24"/>
        </w:rPr>
        <w:t xml:space="preserve">). </w:t>
      </w:r>
      <w:r w:rsidR="00383FFE">
        <w:rPr>
          <w:rFonts w:ascii="Arial" w:hAnsi="Arial" w:cs="Arial"/>
          <w:sz w:val="24"/>
          <w:szCs w:val="24"/>
        </w:rPr>
        <w:t>However, t</w:t>
      </w:r>
      <w:r w:rsidR="0029009C">
        <w:rPr>
          <w:rFonts w:ascii="Arial" w:hAnsi="Arial" w:cs="Arial"/>
          <w:sz w:val="24"/>
          <w:szCs w:val="24"/>
        </w:rPr>
        <w:t xml:space="preserve">he impact of </w:t>
      </w:r>
      <w:r w:rsidR="007F67D9">
        <w:rPr>
          <w:rFonts w:ascii="Arial" w:hAnsi="Arial" w:cs="Arial"/>
          <w:sz w:val="24"/>
          <w:szCs w:val="24"/>
        </w:rPr>
        <w:t>the pandemic and lockdown</w:t>
      </w:r>
      <w:r w:rsidR="0029009C">
        <w:rPr>
          <w:rFonts w:ascii="Arial" w:hAnsi="Arial" w:cs="Arial"/>
          <w:sz w:val="24"/>
          <w:szCs w:val="24"/>
        </w:rPr>
        <w:t>s</w:t>
      </w:r>
      <w:r w:rsidR="007F67D9">
        <w:rPr>
          <w:rFonts w:ascii="Arial" w:hAnsi="Arial" w:cs="Arial"/>
          <w:sz w:val="24"/>
          <w:szCs w:val="24"/>
        </w:rPr>
        <w:t xml:space="preserve"> </w:t>
      </w:r>
      <w:r w:rsidR="004B439E">
        <w:rPr>
          <w:rFonts w:ascii="Arial" w:hAnsi="Arial" w:cs="Arial"/>
          <w:sz w:val="24"/>
          <w:szCs w:val="24"/>
        </w:rPr>
        <w:t xml:space="preserve">may have affected these results. </w:t>
      </w:r>
      <w:r w:rsidR="009A23B0">
        <w:rPr>
          <w:rFonts w:ascii="Arial" w:hAnsi="Arial" w:cs="Arial"/>
          <w:sz w:val="24"/>
          <w:szCs w:val="24"/>
        </w:rPr>
        <w:t xml:space="preserve">Part-time workers </w:t>
      </w:r>
      <w:r w:rsidR="0083758E">
        <w:rPr>
          <w:rFonts w:ascii="Arial" w:hAnsi="Arial" w:cs="Arial"/>
          <w:sz w:val="24"/>
          <w:szCs w:val="24"/>
        </w:rPr>
        <w:t>made</w:t>
      </w:r>
      <w:r w:rsidR="009A23B0">
        <w:rPr>
          <w:rFonts w:ascii="Arial" w:hAnsi="Arial" w:cs="Arial"/>
          <w:sz w:val="24"/>
          <w:szCs w:val="24"/>
        </w:rPr>
        <w:t xml:space="preserve"> up </w:t>
      </w:r>
      <w:r w:rsidR="00C43CC3">
        <w:rPr>
          <w:rFonts w:ascii="Arial" w:hAnsi="Arial" w:cs="Arial"/>
          <w:sz w:val="24"/>
          <w:szCs w:val="24"/>
        </w:rPr>
        <w:t>not far from a</w:t>
      </w:r>
      <w:r w:rsidR="009A23B0">
        <w:rPr>
          <w:rFonts w:ascii="Arial" w:hAnsi="Arial" w:cs="Arial"/>
          <w:sz w:val="24"/>
          <w:szCs w:val="24"/>
        </w:rPr>
        <w:t xml:space="preserve"> third of the G</w:t>
      </w:r>
      <w:r w:rsidR="003014FF">
        <w:rPr>
          <w:rFonts w:ascii="Arial" w:hAnsi="Arial" w:cs="Arial"/>
          <w:sz w:val="24"/>
          <w:szCs w:val="24"/>
        </w:rPr>
        <w:t xml:space="preserve">reater Manchester </w:t>
      </w:r>
      <w:r w:rsidR="009A23B0">
        <w:rPr>
          <w:rFonts w:ascii="Arial" w:hAnsi="Arial" w:cs="Arial"/>
          <w:sz w:val="24"/>
          <w:szCs w:val="24"/>
        </w:rPr>
        <w:t xml:space="preserve">workforce aged between 50 </w:t>
      </w:r>
      <w:r w:rsidR="00C43CC3">
        <w:rPr>
          <w:rFonts w:ascii="Arial" w:hAnsi="Arial" w:cs="Arial"/>
          <w:sz w:val="24"/>
          <w:szCs w:val="24"/>
        </w:rPr>
        <w:t xml:space="preserve">and </w:t>
      </w:r>
      <w:r w:rsidR="009A23B0">
        <w:rPr>
          <w:rFonts w:ascii="Arial" w:hAnsi="Arial" w:cs="Arial"/>
          <w:sz w:val="24"/>
          <w:szCs w:val="24"/>
        </w:rPr>
        <w:t xml:space="preserve">64 </w:t>
      </w:r>
      <w:r w:rsidR="0002282D">
        <w:rPr>
          <w:rFonts w:ascii="Arial" w:hAnsi="Arial" w:cs="Arial"/>
          <w:sz w:val="24"/>
          <w:szCs w:val="24"/>
        </w:rPr>
        <w:t>(</w:t>
      </w:r>
      <w:r w:rsidR="006966EA">
        <w:rPr>
          <w:rFonts w:ascii="Arial" w:hAnsi="Arial" w:cs="Arial"/>
          <w:sz w:val="24"/>
          <w:szCs w:val="24"/>
        </w:rPr>
        <w:t xml:space="preserve">30.8%) </w:t>
      </w:r>
      <w:r w:rsidR="009A23B0">
        <w:rPr>
          <w:rFonts w:ascii="Arial" w:hAnsi="Arial" w:cs="Arial"/>
          <w:sz w:val="24"/>
          <w:szCs w:val="24"/>
        </w:rPr>
        <w:t xml:space="preserve">and </w:t>
      </w:r>
      <w:r w:rsidR="00CC519F">
        <w:rPr>
          <w:rFonts w:ascii="Arial" w:hAnsi="Arial" w:cs="Arial"/>
          <w:sz w:val="24"/>
          <w:szCs w:val="24"/>
        </w:rPr>
        <w:t>over a quarter aged between 35</w:t>
      </w:r>
      <w:r w:rsidR="003014FF">
        <w:rPr>
          <w:rFonts w:ascii="Arial" w:hAnsi="Arial" w:cs="Arial"/>
          <w:sz w:val="24"/>
          <w:szCs w:val="24"/>
        </w:rPr>
        <w:t xml:space="preserve"> and </w:t>
      </w:r>
      <w:r w:rsidR="00CC519F">
        <w:rPr>
          <w:rFonts w:ascii="Arial" w:hAnsi="Arial" w:cs="Arial"/>
          <w:sz w:val="24"/>
          <w:szCs w:val="24"/>
        </w:rPr>
        <w:t>49</w:t>
      </w:r>
      <w:r w:rsidR="006966EA">
        <w:rPr>
          <w:rFonts w:ascii="Arial" w:hAnsi="Arial" w:cs="Arial"/>
          <w:sz w:val="24"/>
          <w:szCs w:val="24"/>
        </w:rPr>
        <w:t xml:space="preserve"> (27.3%).</w:t>
      </w:r>
      <w:r w:rsidR="003541FF">
        <w:rPr>
          <w:rFonts w:ascii="Arial" w:hAnsi="Arial" w:cs="Arial"/>
          <w:sz w:val="24"/>
          <w:szCs w:val="24"/>
        </w:rPr>
        <w:t xml:space="preserve"> </w:t>
      </w:r>
      <w:r w:rsidR="00725E70">
        <w:rPr>
          <w:rFonts w:ascii="Arial" w:hAnsi="Arial" w:cs="Arial"/>
          <w:sz w:val="24"/>
          <w:szCs w:val="24"/>
        </w:rPr>
        <w:t xml:space="preserve">Among </w:t>
      </w:r>
      <w:r w:rsidR="001E2A2D">
        <w:rPr>
          <w:rFonts w:ascii="Arial" w:hAnsi="Arial" w:cs="Arial"/>
          <w:sz w:val="24"/>
          <w:szCs w:val="24"/>
        </w:rPr>
        <w:t>younger people</w:t>
      </w:r>
      <w:r w:rsidR="00725E70">
        <w:rPr>
          <w:rFonts w:ascii="Arial" w:hAnsi="Arial" w:cs="Arial"/>
          <w:sz w:val="24"/>
          <w:szCs w:val="24"/>
        </w:rPr>
        <w:t xml:space="preserve">, the proportion of the </w:t>
      </w:r>
      <w:r w:rsidR="00E573A6">
        <w:rPr>
          <w:rFonts w:ascii="Arial" w:hAnsi="Arial" w:cs="Arial"/>
          <w:sz w:val="24"/>
          <w:szCs w:val="24"/>
        </w:rPr>
        <w:t xml:space="preserve">GM workforce aged between </w:t>
      </w:r>
      <w:r w:rsidR="00725E70">
        <w:rPr>
          <w:rFonts w:ascii="Arial" w:hAnsi="Arial" w:cs="Arial"/>
          <w:sz w:val="24"/>
          <w:szCs w:val="24"/>
        </w:rPr>
        <w:t>16</w:t>
      </w:r>
      <w:r w:rsidR="00E573A6">
        <w:rPr>
          <w:rFonts w:ascii="Arial" w:hAnsi="Arial" w:cs="Arial"/>
          <w:sz w:val="24"/>
          <w:szCs w:val="24"/>
        </w:rPr>
        <w:t xml:space="preserve"> and </w:t>
      </w:r>
      <w:r w:rsidR="00725E70">
        <w:rPr>
          <w:rFonts w:ascii="Arial" w:hAnsi="Arial" w:cs="Arial"/>
          <w:sz w:val="24"/>
          <w:szCs w:val="24"/>
        </w:rPr>
        <w:t xml:space="preserve">24 in part-time work rose </w:t>
      </w:r>
      <w:r w:rsidR="0061345E">
        <w:rPr>
          <w:rFonts w:ascii="Arial" w:hAnsi="Arial" w:cs="Arial"/>
          <w:sz w:val="24"/>
          <w:szCs w:val="24"/>
        </w:rPr>
        <w:t>from 30.4%</w:t>
      </w:r>
      <w:r w:rsidR="00995DF4">
        <w:rPr>
          <w:rFonts w:ascii="Arial" w:hAnsi="Arial" w:cs="Arial"/>
          <w:sz w:val="24"/>
          <w:szCs w:val="24"/>
        </w:rPr>
        <w:t xml:space="preserve"> (2001)</w:t>
      </w:r>
      <w:r w:rsidR="0061345E">
        <w:rPr>
          <w:rFonts w:ascii="Arial" w:hAnsi="Arial" w:cs="Arial"/>
          <w:sz w:val="24"/>
          <w:szCs w:val="24"/>
        </w:rPr>
        <w:t xml:space="preserve"> to 43.2% </w:t>
      </w:r>
      <w:r w:rsidR="00995DF4">
        <w:rPr>
          <w:rFonts w:ascii="Arial" w:hAnsi="Arial" w:cs="Arial"/>
          <w:sz w:val="24"/>
          <w:szCs w:val="24"/>
        </w:rPr>
        <w:t xml:space="preserve">(2011) </w:t>
      </w:r>
      <w:r w:rsidR="003541FF">
        <w:rPr>
          <w:rFonts w:ascii="Arial" w:hAnsi="Arial" w:cs="Arial"/>
          <w:sz w:val="24"/>
          <w:szCs w:val="24"/>
        </w:rPr>
        <w:t xml:space="preserve">before falling back to </w:t>
      </w:r>
      <w:r w:rsidR="002D3F8E">
        <w:rPr>
          <w:rFonts w:ascii="Arial" w:hAnsi="Arial" w:cs="Arial"/>
          <w:sz w:val="24"/>
          <w:szCs w:val="24"/>
        </w:rPr>
        <w:t xml:space="preserve">39.6% in the 2021 census. </w:t>
      </w:r>
    </w:p>
    <w:p w14:paraId="6F44CE14" w14:textId="77777777" w:rsidR="00C87B0F" w:rsidRDefault="0078768C" w:rsidP="00C87B0F">
      <w:pPr>
        <w:spacing w:line="360" w:lineRule="auto"/>
        <w:jc w:val="both"/>
        <w:rPr>
          <w:rFonts w:ascii="Arial" w:hAnsi="Arial" w:cs="Arial"/>
          <w:b/>
          <w:bCs/>
          <w:sz w:val="36"/>
          <w:szCs w:val="36"/>
        </w:rPr>
      </w:pPr>
      <w:r>
        <w:rPr>
          <w:noProof/>
        </w:rPr>
        <w:lastRenderedPageBreak/>
        <w:drawing>
          <wp:anchor distT="0" distB="0" distL="114300" distR="114300" simplePos="0" relativeHeight="251658249" behindDoc="1" locked="0" layoutInCell="1" allowOverlap="1" wp14:anchorId="3AB8A8C5" wp14:editId="664E6478">
            <wp:simplePos x="0" y="0"/>
            <wp:positionH relativeFrom="margin">
              <wp:posOffset>-392430</wp:posOffset>
            </wp:positionH>
            <wp:positionV relativeFrom="paragraph">
              <wp:posOffset>226060</wp:posOffset>
            </wp:positionV>
            <wp:extent cx="6577965" cy="3419475"/>
            <wp:effectExtent l="0" t="0" r="13335" b="9525"/>
            <wp:wrapTight wrapText="bothSides">
              <wp:wrapPolygon edited="0">
                <wp:start x="0" y="0"/>
                <wp:lineTo x="0" y="21540"/>
                <wp:lineTo x="21581" y="21540"/>
                <wp:lineTo x="21581" y="0"/>
                <wp:lineTo x="0" y="0"/>
              </wp:wrapPolygon>
            </wp:wrapTight>
            <wp:docPr id="1" name="Chart 1" descr="The chart shows the proportions of part-timers by age range. For example, in 2021 39.6% of 16-24 year olds were in part-time work. Among 50-64 year olds just under 31% were part-time.">
              <a:extLst xmlns:a="http://schemas.openxmlformats.org/drawingml/2006/main">
                <a:ext uri="{FF2B5EF4-FFF2-40B4-BE49-F238E27FC236}">
                  <a16:creationId xmlns:a16="http://schemas.microsoft.com/office/drawing/2014/main" id="{0A067431-526E-49E7-A6F9-CEFE79CEE7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BE27C6">
        <w:rPr>
          <w:rFonts w:ascii="Arial" w:hAnsi="Arial" w:cs="Arial"/>
          <w:b/>
          <w:bCs/>
          <w:sz w:val="24"/>
          <w:szCs w:val="24"/>
        </w:rPr>
        <w:t xml:space="preserve">Proportion in </w:t>
      </w:r>
      <w:r w:rsidR="001E2A2D">
        <w:rPr>
          <w:rFonts w:ascii="Arial" w:hAnsi="Arial" w:cs="Arial"/>
          <w:b/>
          <w:bCs/>
          <w:sz w:val="24"/>
          <w:szCs w:val="24"/>
        </w:rPr>
        <w:t>p</w:t>
      </w:r>
      <w:r w:rsidR="00BE27C6">
        <w:rPr>
          <w:rFonts w:ascii="Arial" w:hAnsi="Arial" w:cs="Arial"/>
          <w:b/>
          <w:bCs/>
          <w:sz w:val="24"/>
          <w:szCs w:val="24"/>
        </w:rPr>
        <w:t xml:space="preserve">art-time </w:t>
      </w:r>
      <w:r w:rsidR="001E2A2D">
        <w:rPr>
          <w:rFonts w:ascii="Arial" w:hAnsi="Arial" w:cs="Arial"/>
          <w:b/>
          <w:bCs/>
          <w:sz w:val="24"/>
          <w:szCs w:val="24"/>
        </w:rPr>
        <w:t>employment</w:t>
      </w:r>
      <w:r w:rsidR="00831181">
        <w:rPr>
          <w:rFonts w:ascii="Arial" w:hAnsi="Arial" w:cs="Arial"/>
          <w:b/>
          <w:bCs/>
          <w:sz w:val="24"/>
          <w:szCs w:val="24"/>
        </w:rPr>
        <w:t xml:space="preserve">, Greater Manchester, </w:t>
      </w:r>
      <w:r w:rsidR="00BE27C6">
        <w:rPr>
          <w:rFonts w:ascii="Arial" w:hAnsi="Arial" w:cs="Arial"/>
          <w:b/>
          <w:bCs/>
          <w:sz w:val="24"/>
          <w:szCs w:val="24"/>
        </w:rPr>
        <w:t>2001, 2011, and 2021</w:t>
      </w:r>
    </w:p>
    <w:p w14:paraId="2812AEBA" w14:textId="3319A7BC" w:rsidR="00C87B0F" w:rsidRPr="00A94720" w:rsidRDefault="00E2099A" w:rsidP="00C87B0F">
      <w:pPr>
        <w:spacing w:line="360" w:lineRule="auto"/>
        <w:jc w:val="both"/>
        <w:rPr>
          <w:rFonts w:ascii="Arial" w:hAnsi="Arial" w:cs="Arial"/>
          <w:noProof/>
          <w:sz w:val="24"/>
          <w:szCs w:val="24"/>
        </w:rPr>
      </w:pPr>
      <w:r w:rsidRPr="00AE7F62">
        <w:rPr>
          <w:rFonts w:ascii="Arial" w:hAnsi="Arial" w:cs="Arial"/>
          <w:i/>
          <w:iCs/>
          <w:sz w:val="24"/>
          <w:szCs w:val="24"/>
        </w:rPr>
        <w:t xml:space="preserve">Source: ONS, Nomis – </w:t>
      </w:r>
      <w:hyperlink r:id="rId22" w:history="1">
        <w:r w:rsidRPr="00A94720">
          <w:rPr>
            <w:rStyle w:val="Hyperlink"/>
            <w:rFonts w:ascii="Arial" w:hAnsi="Arial" w:cs="Arial"/>
            <w:i/>
            <w:iCs/>
            <w:sz w:val="24"/>
            <w:szCs w:val="24"/>
          </w:rPr>
          <w:t>2021 Census</w:t>
        </w:r>
      </w:hyperlink>
      <w:r w:rsidR="00A94720">
        <w:rPr>
          <w:noProof/>
        </w:rPr>
        <w:t xml:space="preserve">; </w:t>
      </w:r>
      <w:hyperlink r:id="rId23" w:history="1">
        <w:r w:rsidR="00A94720" w:rsidRPr="00700D48">
          <w:rPr>
            <w:rStyle w:val="Hyperlink"/>
            <w:rFonts w:ascii="Arial" w:hAnsi="Arial" w:cs="Arial"/>
            <w:i/>
            <w:iCs/>
            <w:noProof/>
            <w:sz w:val="24"/>
            <w:szCs w:val="24"/>
          </w:rPr>
          <w:t>2011 Census</w:t>
        </w:r>
      </w:hyperlink>
      <w:r w:rsidR="00A94720" w:rsidRPr="00700D48">
        <w:rPr>
          <w:rFonts w:ascii="Arial" w:hAnsi="Arial" w:cs="Arial"/>
          <w:i/>
          <w:iCs/>
          <w:noProof/>
          <w:sz w:val="24"/>
          <w:szCs w:val="24"/>
        </w:rPr>
        <w:t xml:space="preserve">; </w:t>
      </w:r>
      <w:hyperlink r:id="rId24" w:history="1">
        <w:r w:rsidR="00A94720" w:rsidRPr="00BF66AE">
          <w:rPr>
            <w:rStyle w:val="Hyperlink"/>
            <w:rFonts w:ascii="Arial" w:hAnsi="Arial" w:cs="Arial"/>
            <w:i/>
            <w:iCs/>
            <w:noProof/>
            <w:sz w:val="24"/>
            <w:szCs w:val="24"/>
          </w:rPr>
          <w:t>2001 Census</w:t>
        </w:r>
      </w:hyperlink>
      <w:r w:rsidR="00A94720" w:rsidRPr="00700D48">
        <w:rPr>
          <w:rFonts w:ascii="Arial" w:hAnsi="Arial" w:cs="Arial"/>
          <w:i/>
          <w:iCs/>
          <w:noProof/>
          <w:sz w:val="24"/>
          <w:szCs w:val="24"/>
        </w:rPr>
        <w:t xml:space="preserve"> </w:t>
      </w:r>
    </w:p>
    <w:p w14:paraId="0D516B5A" w14:textId="1AF1E0A6" w:rsidR="002B0E2C" w:rsidRDefault="004857FF" w:rsidP="00536E38">
      <w:pPr>
        <w:spacing w:line="360" w:lineRule="auto"/>
        <w:jc w:val="both"/>
        <w:rPr>
          <w:rFonts w:ascii="Arial" w:hAnsi="Arial" w:cs="Arial"/>
          <w:sz w:val="24"/>
          <w:szCs w:val="24"/>
        </w:rPr>
      </w:pPr>
      <w:r w:rsidRPr="00993B0F">
        <w:rPr>
          <w:rFonts w:ascii="Arial" w:hAnsi="Arial" w:cs="Arial"/>
          <w:b/>
          <w:color w:val="2C5060" w:themeColor="accent1"/>
          <w:sz w:val="36"/>
          <w:szCs w:val="36"/>
        </w:rPr>
        <w:t>Reflections</w:t>
      </w:r>
    </w:p>
    <w:p w14:paraId="78B4369E" w14:textId="77777777" w:rsidR="00B76A12" w:rsidRDefault="00B76A12" w:rsidP="00B76A12">
      <w:pPr>
        <w:pStyle w:val="ListParagraph"/>
        <w:numPr>
          <w:ilvl w:val="0"/>
          <w:numId w:val="6"/>
        </w:numPr>
        <w:spacing w:line="360" w:lineRule="auto"/>
        <w:jc w:val="both"/>
        <w:rPr>
          <w:rFonts w:ascii="Arial" w:hAnsi="Arial" w:cs="Arial"/>
          <w:sz w:val="24"/>
          <w:szCs w:val="24"/>
        </w:rPr>
      </w:pPr>
      <w:r>
        <w:rPr>
          <w:rFonts w:ascii="Arial" w:hAnsi="Arial" w:cs="Arial"/>
          <w:sz w:val="24"/>
          <w:szCs w:val="24"/>
        </w:rPr>
        <w:t xml:space="preserve">The timing of the census means that these results may have been affected by the Covid-19 pandemic and its associated lockdowns. </w:t>
      </w:r>
    </w:p>
    <w:p w14:paraId="09B42CED" w14:textId="0E67C933" w:rsidR="00DF523D" w:rsidRDefault="00C4198E" w:rsidP="00DF523D">
      <w:pPr>
        <w:pStyle w:val="ListParagraph"/>
        <w:numPr>
          <w:ilvl w:val="0"/>
          <w:numId w:val="6"/>
        </w:numPr>
        <w:spacing w:line="360" w:lineRule="auto"/>
        <w:jc w:val="both"/>
        <w:rPr>
          <w:rFonts w:ascii="Arial" w:hAnsi="Arial" w:cs="Arial"/>
          <w:sz w:val="24"/>
          <w:szCs w:val="24"/>
        </w:rPr>
      </w:pPr>
      <w:r>
        <w:rPr>
          <w:rFonts w:ascii="Arial" w:hAnsi="Arial" w:cs="Arial"/>
          <w:sz w:val="24"/>
          <w:szCs w:val="24"/>
        </w:rPr>
        <w:t>C</w:t>
      </w:r>
      <w:r w:rsidR="00DF523D">
        <w:rPr>
          <w:rFonts w:ascii="Arial" w:hAnsi="Arial" w:cs="Arial"/>
          <w:sz w:val="24"/>
          <w:szCs w:val="24"/>
        </w:rPr>
        <w:t xml:space="preserve">hanges </w:t>
      </w:r>
      <w:r>
        <w:rPr>
          <w:rFonts w:ascii="Arial" w:hAnsi="Arial" w:cs="Arial"/>
          <w:sz w:val="24"/>
          <w:szCs w:val="24"/>
        </w:rPr>
        <w:t xml:space="preserve">in working time </w:t>
      </w:r>
      <w:r w:rsidR="00DF523D">
        <w:rPr>
          <w:rFonts w:ascii="Arial" w:hAnsi="Arial" w:cs="Arial"/>
          <w:sz w:val="24"/>
          <w:szCs w:val="24"/>
        </w:rPr>
        <w:t xml:space="preserve">since 2001 </w:t>
      </w:r>
      <w:r>
        <w:rPr>
          <w:rFonts w:ascii="Arial" w:hAnsi="Arial" w:cs="Arial"/>
          <w:sz w:val="24"/>
          <w:szCs w:val="24"/>
        </w:rPr>
        <w:t xml:space="preserve">seem most marked among men: more are part-time </w:t>
      </w:r>
      <w:r w:rsidR="004B1B71">
        <w:rPr>
          <w:rFonts w:ascii="Arial" w:hAnsi="Arial" w:cs="Arial"/>
          <w:sz w:val="24"/>
          <w:szCs w:val="24"/>
        </w:rPr>
        <w:t xml:space="preserve">and fewer are putting in long hours. In 2001, </w:t>
      </w:r>
      <w:r w:rsidR="00DF523D">
        <w:rPr>
          <w:rFonts w:ascii="Arial" w:hAnsi="Arial" w:cs="Arial"/>
          <w:sz w:val="24"/>
          <w:szCs w:val="24"/>
        </w:rPr>
        <w:t xml:space="preserve">9.8% of men </w:t>
      </w:r>
      <w:r w:rsidR="0070524F">
        <w:rPr>
          <w:rFonts w:ascii="Arial" w:hAnsi="Arial" w:cs="Arial"/>
          <w:sz w:val="24"/>
          <w:szCs w:val="24"/>
        </w:rPr>
        <w:t xml:space="preserve">in the workforce </w:t>
      </w:r>
      <w:r w:rsidR="00DF523D">
        <w:rPr>
          <w:rFonts w:ascii="Arial" w:hAnsi="Arial" w:cs="Arial"/>
          <w:sz w:val="24"/>
          <w:szCs w:val="24"/>
        </w:rPr>
        <w:t>w</w:t>
      </w:r>
      <w:r w:rsidR="0070524F">
        <w:rPr>
          <w:rFonts w:ascii="Arial" w:hAnsi="Arial" w:cs="Arial"/>
          <w:sz w:val="24"/>
          <w:szCs w:val="24"/>
        </w:rPr>
        <w:t>ere</w:t>
      </w:r>
      <w:r w:rsidR="00DF523D">
        <w:rPr>
          <w:rFonts w:ascii="Arial" w:hAnsi="Arial" w:cs="Arial"/>
          <w:sz w:val="24"/>
          <w:szCs w:val="24"/>
        </w:rPr>
        <w:t xml:space="preserve"> part-time</w:t>
      </w:r>
      <w:r w:rsidR="00261049">
        <w:rPr>
          <w:rFonts w:ascii="Arial" w:hAnsi="Arial" w:cs="Arial"/>
          <w:sz w:val="24"/>
          <w:szCs w:val="24"/>
        </w:rPr>
        <w:t xml:space="preserve"> in Greater Manchester</w:t>
      </w:r>
      <w:r w:rsidR="004B1B71">
        <w:rPr>
          <w:rFonts w:ascii="Arial" w:hAnsi="Arial" w:cs="Arial"/>
          <w:sz w:val="24"/>
          <w:szCs w:val="24"/>
        </w:rPr>
        <w:t>. By 2021, 19.9%</w:t>
      </w:r>
      <w:r w:rsidR="008618D8">
        <w:rPr>
          <w:rFonts w:ascii="Arial" w:hAnsi="Arial" w:cs="Arial"/>
          <w:sz w:val="24"/>
          <w:szCs w:val="24"/>
        </w:rPr>
        <w:t xml:space="preserve"> were</w:t>
      </w:r>
      <w:r w:rsidR="00DB344E">
        <w:rPr>
          <w:rFonts w:ascii="Arial" w:hAnsi="Arial" w:cs="Arial"/>
          <w:sz w:val="24"/>
          <w:szCs w:val="24"/>
        </w:rPr>
        <w:t xml:space="preserve">. </w:t>
      </w:r>
    </w:p>
    <w:p w14:paraId="79951C94" w14:textId="013D9524" w:rsidR="00B237F0" w:rsidRPr="00424C06" w:rsidRDefault="00D6209F" w:rsidP="00424C06">
      <w:pPr>
        <w:pStyle w:val="ListParagraph"/>
        <w:numPr>
          <w:ilvl w:val="0"/>
          <w:numId w:val="6"/>
        </w:numPr>
        <w:spacing w:line="360" w:lineRule="auto"/>
        <w:jc w:val="both"/>
        <w:rPr>
          <w:rFonts w:ascii="Arial" w:hAnsi="Arial" w:cs="Arial"/>
          <w:sz w:val="24"/>
          <w:szCs w:val="24"/>
        </w:rPr>
      </w:pPr>
      <w:r>
        <w:rPr>
          <w:rFonts w:ascii="Arial" w:hAnsi="Arial" w:cs="Arial"/>
          <w:sz w:val="24"/>
          <w:szCs w:val="24"/>
        </w:rPr>
        <w:t>Working longer hours</w:t>
      </w:r>
      <w:r w:rsidR="009B3967">
        <w:rPr>
          <w:rFonts w:ascii="Arial" w:hAnsi="Arial" w:cs="Arial"/>
          <w:sz w:val="24"/>
          <w:szCs w:val="24"/>
        </w:rPr>
        <w:t xml:space="preserve"> </w:t>
      </w:r>
      <w:r w:rsidR="00507B49">
        <w:rPr>
          <w:rFonts w:ascii="Arial" w:hAnsi="Arial" w:cs="Arial"/>
          <w:sz w:val="24"/>
          <w:szCs w:val="24"/>
        </w:rPr>
        <w:t>appears to be in</w:t>
      </w:r>
      <w:r w:rsidR="00504845">
        <w:rPr>
          <w:rFonts w:ascii="Arial" w:hAnsi="Arial" w:cs="Arial"/>
          <w:sz w:val="24"/>
          <w:szCs w:val="24"/>
        </w:rPr>
        <w:t xml:space="preserve"> general</w:t>
      </w:r>
      <w:r w:rsidR="009B3967">
        <w:rPr>
          <w:rFonts w:ascii="Arial" w:hAnsi="Arial" w:cs="Arial"/>
          <w:sz w:val="24"/>
          <w:szCs w:val="24"/>
        </w:rPr>
        <w:t xml:space="preserve"> decline</w:t>
      </w:r>
      <w:r w:rsidR="00504845">
        <w:rPr>
          <w:rFonts w:ascii="Arial" w:hAnsi="Arial" w:cs="Arial"/>
          <w:sz w:val="24"/>
          <w:szCs w:val="24"/>
        </w:rPr>
        <w:t>,</w:t>
      </w:r>
      <w:r w:rsidR="00507B49">
        <w:rPr>
          <w:rFonts w:ascii="Arial" w:hAnsi="Arial" w:cs="Arial"/>
          <w:sz w:val="24"/>
          <w:szCs w:val="24"/>
        </w:rPr>
        <w:t xml:space="preserve"> but nevertheless Greater Manchester tends to have fewer people working long hours than is typical. This pattern was most obvious among men in Manchester</w:t>
      </w:r>
      <w:r w:rsidR="00977520">
        <w:rPr>
          <w:rFonts w:ascii="Arial" w:hAnsi="Arial" w:cs="Arial"/>
          <w:sz w:val="24"/>
          <w:szCs w:val="24"/>
        </w:rPr>
        <w:t xml:space="preserve"> – possibly reflecting a relatively youthful</w:t>
      </w:r>
      <w:r w:rsidR="00B15B93">
        <w:rPr>
          <w:rFonts w:ascii="Arial" w:hAnsi="Arial" w:cs="Arial"/>
          <w:sz w:val="24"/>
          <w:szCs w:val="24"/>
        </w:rPr>
        <w:t xml:space="preserve"> population with a large student</w:t>
      </w:r>
      <w:r w:rsidR="0022458E">
        <w:rPr>
          <w:rFonts w:ascii="Arial" w:hAnsi="Arial" w:cs="Arial"/>
          <w:sz w:val="24"/>
          <w:szCs w:val="24"/>
        </w:rPr>
        <w:t xml:space="preserve"> population</w:t>
      </w:r>
      <w:r w:rsidR="00507B49">
        <w:rPr>
          <w:rFonts w:ascii="Arial" w:hAnsi="Arial" w:cs="Arial"/>
          <w:sz w:val="24"/>
          <w:szCs w:val="24"/>
        </w:rPr>
        <w:t>.</w:t>
      </w:r>
      <w:r w:rsidR="000E1074">
        <w:rPr>
          <w:rFonts w:ascii="Arial" w:hAnsi="Arial" w:cs="Arial"/>
          <w:sz w:val="24"/>
          <w:szCs w:val="24"/>
        </w:rPr>
        <w:t xml:space="preserve"> </w:t>
      </w:r>
      <w:r w:rsidR="008618D8">
        <w:rPr>
          <w:rFonts w:ascii="Arial" w:hAnsi="Arial" w:cs="Arial"/>
          <w:sz w:val="24"/>
          <w:szCs w:val="24"/>
        </w:rPr>
        <w:t>Working time patterns</w:t>
      </w:r>
      <w:r w:rsidR="00634F77">
        <w:rPr>
          <w:rFonts w:ascii="Arial" w:hAnsi="Arial" w:cs="Arial"/>
          <w:sz w:val="24"/>
          <w:szCs w:val="24"/>
        </w:rPr>
        <w:t xml:space="preserve"> </w:t>
      </w:r>
      <w:r w:rsidR="00D048AF" w:rsidRPr="00424C06">
        <w:rPr>
          <w:rFonts w:ascii="Arial" w:hAnsi="Arial" w:cs="Arial"/>
          <w:sz w:val="24"/>
          <w:szCs w:val="24"/>
        </w:rPr>
        <w:t xml:space="preserve">may be </w:t>
      </w:r>
      <w:r w:rsidR="00AF54EB" w:rsidRPr="00424C06">
        <w:rPr>
          <w:rFonts w:ascii="Arial" w:hAnsi="Arial" w:cs="Arial"/>
          <w:sz w:val="24"/>
          <w:szCs w:val="24"/>
        </w:rPr>
        <w:t xml:space="preserve">an under-examined </w:t>
      </w:r>
      <w:r w:rsidR="00D048AF" w:rsidRPr="00424C06">
        <w:rPr>
          <w:rFonts w:ascii="Arial" w:hAnsi="Arial" w:cs="Arial"/>
          <w:sz w:val="24"/>
          <w:szCs w:val="24"/>
        </w:rPr>
        <w:t xml:space="preserve">part of the economic performance </w:t>
      </w:r>
      <w:r w:rsidR="00AF54EB" w:rsidRPr="00424C06">
        <w:rPr>
          <w:rFonts w:ascii="Arial" w:hAnsi="Arial" w:cs="Arial"/>
          <w:sz w:val="24"/>
          <w:szCs w:val="24"/>
        </w:rPr>
        <w:t xml:space="preserve">puzzle. </w:t>
      </w:r>
    </w:p>
    <w:p w14:paraId="2A49C6AA" w14:textId="3C38263B" w:rsidR="00FA1454" w:rsidRPr="00424C06" w:rsidRDefault="00FF6BDF" w:rsidP="00823946">
      <w:pPr>
        <w:pStyle w:val="ListParagraph"/>
        <w:numPr>
          <w:ilvl w:val="0"/>
          <w:numId w:val="6"/>
        </w:numPr>
        <w:spacing w:line="360" w:lineRule="auto"/>
        <w:jc w:val="both"/>
        <w:rPr>
          <w:rFonts w:ascii="Arial" w:hAnsi="Arial" w:cs="Arial"/>
          <w:sz w:val="24"/>
          <w:szCs w:val="24"/>
        </w:rPr>
      </w:pPr>
      <w:r>
        <w:rPr>
          <w:rFonts w:ascii="Arial" w:hAnsi="Arial" w:cs="Arial"/>
          <w:sz w:val="24"/>
          <w:szCs w:val="24"/>
        </w:rPr>
        <w:t xml:space="preserve">Manchester, Oldham, and Bolton have the highest proportions </w:t>
      </w:r>
      <w:r w:rsidR="006F197F">
        <w:rPr>
          <w:rFonts w:ascii="Arial" w:hAnsi="Arial" w:cs="Arial"/>
          <w:sz w:val="24"/>
          <w:szCs w:val="24"/>
        </w:rPr>
        <w:t xml:space="preserve">of </w:t>
      </w:r>
      <w:r>
        <w:rPr>
          <w:rFonts w:ascii="Arial" w:hAnsi="Arial" w:cs="Arial"/>
          <w:sz w:val="24"/>
          <w:szCs w:val="24"/>
        </w:rPr>
        <w:t>part-time</w:t>
      </w:r>
      <w:r w:rsidR="006F197F">
        <w:rPr>
          <w:rFonts w:ascii="Arial" w:hAnsi="Arial" w:cs="Arial"/>
          <w:sz w:val="24"/>
          <w:szCs w:val="24"/>
        </w:rPr>
        <w:t xml:space="preserve">rs </w:t>
      </w:r>
      <w:r w:rsidR="0044650E">
        <w:rPr>
          <w:rFonts w:ascii="Arial" w:hAnsi="Arial" w:cs="Arial"/>
          <w:sz w:val="24"/>
          <w:szCs w:val="24"/>
        </w:rPr>
        <w:t>(and the lowest proportions of full-timers)</w:t>
      </w:r>
      <w:r>
        <w:rPr>
          <w:rFonts w:ascii="Arial" w:hAnsi="Arial" w:cs="Arial"/>
          <w:sz w:val="24"/>
          <w:szCs w:val="24"/>
        </w:rPr>
        <w:t xml:space="preserve">. Since 2001, Oldham has seen the largest percentage point increase (8.3ppts) in </w:t>
      </w:r>
      <w:r w:rsidR="00D40B98">
        <w:rPr>
          <w:rFonts w:ascii="Arial" w:hAnsi="Arial" w:cs="Arial"/>
          <w:sz w:val="24"/>
          <w:szCs w:val="24"/>
        </w:rPr>
        <w:t xml:space="preserve">its </w:t>
      </w:r>
      <w:r>
        <w:rPr>
          <w:rFonts w:ascii="Arial" w:hAnsi="Arial" w:cs="Arial"/>
          <w:sz w:val="24"/>
          <w:szCs w:val="24"/>
        </w:rPr>
        <w:t>part-time work</w:t>
      </w:r>
      <w:r w:rsidR="00D40B98">
        <w:rPr>
          <w:rFonts w:ascii="Arial" w:hAnsi="Arial" w:cs="Arial"/>
          <w:sz w:val="24"/>
          <w:szCs w:val="24"/>
        </w:rPr>
        <w:t>force</w:t>
      </w:r>
      <w:r>
        <w:rPr>
          <w:rFonts w:ascii="Arial" w:hAnsi="Arial" w:cs="Arial"/>
          <w:sz w:val="24"/>
          <w:szCs w:val="24"/>
        </w:rPr>
        <w:t xml:space="preserve">. </w:t>
      </w:r>
      <w:r w:rsidR="001923CD">
        <w:rPr>
          <w:rFonts w:ascii="Arial" w:hAnsi="Arial" w:cs="Arial"/>
          <w:sz w:val="24"/>
          <w:szCs w:val="24"/>
        </w:rPr>
        <w:t xml:space="preserve">Whether </w:t>
      </w:r>
      <w:r w:rsidR="00D40B98">
        <w:rPr>
          <w:rFonts w:ascii="Arial" w:hAnsi="Arial" w:cs="Arial"/>
          <w:sz w:val="24"/>
          <w:szCs w:val="24"/>
        </w:rPr>
        <w:t>these</w:t>
      </w:r>
      <w:r w:rsidR="001923CD">
        <w:rPr>
          <w:rFonts w:ascii="Arial" w:hAnsi="Arial" w:cs="Arial"/>
          <w:sz w:val="24"/>
          <w:szCs w:val="24"/>
        </w:rPr>
        <w:t xml:space="preserve"> pattern</w:t>
      </w:r>
      <w:r w:rsidR="00D40B98">
        <w:rPr>
          <w:rFonts w:ascii="Arial" w:hAnsi="Arial" w:cs="Arial"/>
          <w:sz w:val="24"/>
          <w:szCs w:val="24"/>
        </w:rPr>
        <w:t>s</w:t>
      </w:r>
      <w:r w:rsidR="001923CD">
        <w:rPr>
          <w:rFonts w:ascii="Arial" w:hAnsi="Arial" w:cs="Arial"/>
          <w:sz w:val="24"/>
          <w:szCs w:val="24"/>
        </w:rPr>
        <w:t xml:space="preserve"> </w:t>
      </w:r>
      <w:r w:rsidR="00D40B98">
        <w:rPr>
          <w:rFonts w:ascii="Arial" w:hAnsi="Arial" w:cs="Arial"/>
          <w:sz w:val="24"/>
          <w:szCs w:val="24"/>
        </w:rPr>
        <w:t>are</w:t>
      </w:r>
      <w:r w:rsidR="001923CD">
        <w:rPr>
          <w:rFonts w:ascii="Arial" w:hAnsi="Arial" w:cs="Arial"/>
          <w:sz w:val="24"/>
          <w:szCs w:val="24"/>
        </w:rPr>
        <w:t xml:space="preserve"> driven by demographic factors (such as </w:t>
      </w:r>
      <w:r w:rsidR="00D40B98">
        <w:rPr>
          <w:rFonts w:ascii="Arial" w:hAnsi="Arial" w:cs="Arial"/>
          <w:sz w:val="24"/>
          <w:szCs w:val="24"/>
        </w:rPr>
        <w:t>a</w:t>
      </w:r>
      <w:r w:rsidR="001923CD">
        <w:rPr>
          <w:rFonts w:ascii="Arial" w:hAnsi="Arial" w:cs="Arial"/>
          <w:sz w:val="24"/>
          <w:szCs w:val="24"/>
        </w:rPr>
        <w:t xml:space="preserve"> relatively youthful population) or by employment factors (the availability of certain types of work) requires further research.</w:t>
      </w:r>
      <w:r w:rsidR="003E6B79">
        <w:rPr>
          <w:rFonts w:ascii="Arial" w:hAnsi="Arial" w:cs="Arial"/>
          <w:sz w:val="24"/>
          <w:szCs w:val="24"/>
        </w:rPr>
        <w:t xml:space="preserve"> </w:t>
      </w:r>
    </w:p>
    <w:sectPr w:rsidR="00FA1454" w:rsidRPr="00424C06" w:rsidSect="00A31AA7">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246C" w14:textId="77777777" w:rsidR="002912ED" w:rsidRDefault="002912ED" w:rsidP="00642449">
      <w:pPr>
        <w:spacing w:after="0" w:line="240" w:lineRule="auto"/>
      </w:pPr>
      <w:r>
        <w:separator/>
      </w:r>
    </w:p>
  </w:endnote>
  <w:endnote w:type="continuationSeparator" w:id="0">
    <w:p w14:paraId="548A1BB9" w14:textId="77777777" w:rsidR="002912ED" w:rsidRDefault="002912ED" w:rsidP="00642449">
      <w:pPr>
        <w:spacing w:after="0" w:line="240" w:lineRule="auto"/>
      </w:pPr>
      <w:r>
        <w:continuationSeparator/>
      </w:r>
    </w:p>
  </w:endnote>
  <w:endnote w:type="continuationNotice" w:id="1">
    <w:p w14:paraId="7894E832" w14:textId="77777777" w:rsidR="002912ED" w:rsidRDefault="00291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0B166" w14:textId="77777777" w:rsidR="002912ED" w:rsidRDefault="002912ED" w:rsidP="00642449">
      <w:pPr>
        <w:spacing w:after="0" w:line="240" w:lineRule="auto"/>
      </w:pPr>
      <w:r>
        <w:separator/>
      </w:r>
    </w:p>
  </w:footnote>
  <w:footnote w:type="continuationSeparator" w:id="0">
    <w:p w14:paraId="3D113BC2" w14:textId="77777777" w:rsidR="002912ED" w:rsidRDefault="002912ED" w:rsidP="00642449">
      <w:pPr>
        <w:spacing w:after="0" w:line="240" w:lineRule="auto"/>
      </w:pPr>
      <w:r>
        <w:continuationSeparator/>
      </w:r>
    </w:p>
  </w:footnote>
  <w:footnote w:type="continuationNotice" w:id="1">
    <w:p w14:paraId="5F5B87A9" w14:textId="77777777" w:rsidR="002912ED" w:rsidRDefault="002912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FB78" w14:textId="77777777" w:rsidR="00642449" w:rsidRPr="00642449" w:rsidRDefault="00642449" w:rsidP="00642449">
    <w:pPr>
      <w:tabs>
        <w:tab w:val="center" w:pos="4513"/>
        <w:tab w:val="right" w:pos="9026"/>
      </w:tabs>
      <w:spacing w:after="0" w:line="240" w:lineRule="auto"/>
      <w:rPr>
        <w:rFonts w:ascii="Arial" w:eastAsia="Calibri" w:hAnsi="Arial" w:cs="Times New Roman"/>
        <w:color w:val="000000"/>
        <w:sz w:val="24"/>
      </w:rPr>
    </w:pPr>
    <w:r w:rsidRPr="00642449">
      <w:rPr>
        <w:rFonts w:ascii="Arial" w:eastAsia="Calibri" w:hAnsi="Arial" w:cs="Times New Roman"/>
        <w:noProof/>
        <w:color w:val="000000"/>
        <w:sz w:val="24"/>
      </w:rPr>
      <w:drawing>
        <wp:anchor distT="0" distB="0" distL="114300" distR="114300" simplePos="0" relativeHeight="251658240" behindDoc="1" locked="0" layoutInCell="1" allowOverlap="1" wp14:anchorId="13A52F25" wp14:editId="430E5E5B">
          <wp:simplePos x="0" y="0"/>
          <wp:positionH relativeFrom="column">
            <wp:posOffset>4997144</wp:posOffset>
          </wp:positionH>
          <wp:positionV relativeFrom="paragraph">
            <wp:posOffset>22247</wp:posOffset>
          </wp:positionV>
          <wp:extent cx="1005840" cy="259080"/>
          <wp:effectExtent l="0" t="0" r="3810" b="7620"/>
          <wp:wrapTight wrapText="bothSides">
            <wp:wrapPolygon edited="0">
              <wp:start x="0" y="0"/>
              <wp:lineTo x="0" y="20647"/>
              <wp:lineTo x="21273" y="20647"/>
              <wp:lineTo x="21273" y="15882"/>
              <wp:lineTo x="20455"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449">
      <w:rPr>
        <w:rFonts w:ascii="Arial" w:eastAsia="Calibri" w:hAnsi="Arial" w:cs="Times New Roman"/>
        <w:noProof/>
        <w:color w:val="000000"/>
        <w:sz w:val="24"/>
      </w:rPr>
      <w:drawing>
        <wp:inline distT="0" distB="0" distL="0" distR="0" wp14:anchorId="1946A094" wp14:editId="458B073C">
          <wp:extent cx="923925" cy="388049"/>
          <wp:effectExtent l="0" t="0" r="0" b="0"/>
          <wp:docPr id="10" name="Picture 10" descr="JSNA - Demographics and population - Servic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SNA - Demographics and population - Service Detai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785" cy="412770"/>
                  </a:xfrm>
                  <a:prstGeom prst="rect">
                    <a:avLst/>
                  </a:prstGeom>
                  <a:noFill/>
                  <a:ln>
                    <a:noFill/>
                  </a:ln>
                </pic:spPr>
              </pic:pic>
            </a:graphicData>
          </a:graphic>
        </wp:inline>
      </w:drawing>
    </w:r>
  </w:p>
  <w:p w14:paraId="02354CA4" w14:textId="77777777" w:rsidR="00642449" w:rsidRDefault="00642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675"/>
    <w:multiLevelType w:val="hybridMultilevel"/>
    <w:tmpl w:val="ABA45EB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E64E1"/>
    <w:multiLevelType w:val="hybridMultilevel"/>
    <w:tmpl w:val="C35C19EA"/>
    <w:lvl w:ilvl="0" w:tplc="CD20F5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22604"/>
    <w:multiLevelType w:val="hybridMultilevel"/>
    <w:tmpl w:val="A22E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E76EF"/>
    <w:multiLevelType w:val="hybridMultilevel"/>
    <w:tmpl w:val="6D664172"/>
    <w:lvl w:ilvl="0" w:tplc="8346730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3254A"/>
    <w:multiLevelType w:val="hybridMultilevel"/>
    <w:tmpl w:val="7EAA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D875D4"/>
    <w:multiLevelType w:val="hybridMultilevel"/>
    <w:tmpl w:val="6268CF4C"/>
    <w:lvl w:ilvl="0" w:tplc="9BCC92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F00AED"/>
    <w:multiLevelType w:val="hybridMultilevel"/>
    <w:tmpl w:val="D35E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597950">
    <w:abstractNumId w:val="1"/>
  </w:num>
  <w:num w:numId="2" w16cid:durableId="2000303672">
    <w:abstractNumId w:val="5"/>
  </w:num>
  <w:num w:numId="3" w16cid:durableId="1330257215">
    <w:abstractNumId w:val="3"/>
  </w:num>
  <w:num w:numId="4" w16cid:durableId="1088044626">
    <w:abstractNumId w:val="2"/>
  </w:num>
  <w:num w:numId="5" w16cid:durableId="1548487964">
    <w:abstractNumId w:val="4"/>
  </w:num>
  <w:num w:numId="6" w16cid:durableId="136192066">
    <w:abstractNumId w:val="0"/>
  </w:num>
  <w:num w:numId="7" w16cid:durableId="181208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71"/>
    <w:rsid w:val="0000165B"/>
    <w:rsid w:val="000033BB"/>
    <w:rsid w:val="000045DD"/>
    <w:rsid w:val="00004831"/>
    <w:rsid w:val="00005A27"/>
    <w:rsid w:val="00006D3E"/>
    <w:rsid w:val="000108EA"/>
    <w:rsid w:val="00014954"/>
    <w:rsid w:val="000154C2"/>
    <w:rsid w:val="0001623D"/>
    <w:rsid w:val="00016343"/>
    <w:rsid w:val="00016B4D"/>
    <w:rsid w:val="0002282D"/>
    <w:rsid w:val="000238AD"/>
    <w:rsid w:val="0002428E"/>
    <w:rsid w:val="00024383"/>
    <w:rsid w:val="000259BA"/>
    <w:rsid w:val="00032828"/>
    <w:rsid w:val="00033078"/>
    <w:rsid w:val="00033233"/>
    <w:rsid w:val="000348D1"/>
    <w:rsid w:val="00034D88"/>
    <w:rsid w:val="00035D1E"/>
    <w:rsid w:val="000369EC"/>
    <w:rsid w:val="00040439"/>
    <w:rsid w:val="000430E9"/>
    <w:rsid w:val="00043F28"/>
    <w:rsid w:val="0004676E"/>
    <w:rsid w:val="0004791F"/>
    <w:rsid w:val="000548A4"/>
    <w:rsid w:val="00055675"/>
    <w:rsid w:val="00057B8E"/>
    <w:rsid w:val="000637FA"/>
    <w:rsid w:val="00064D02"/>
    <w:rsid w:val="00064D46"/>
    <w:rsid w:val="00064EE9"/>
    <w:rsid w:val="00066DD0"/>
    <w:rsid w:val="0006798D"/>
    <w:rsid w:val="0007367D"/>
    <w:rsid w:val="00073A4B"/>
    <w:rsid w:val="00075002"/>
    <w:rsid w:val="00075A6B"/>
    <w:rsid w:val="00075ACE"/>
    <w:rsid w:val="0007744A"/>
    <w:rsid w:val="000810C0"/>
    <w:rsid w:val="00082967"/>
    <w:rsid w:val="00082F2E"/>
    <w:rsid w:val="00083415"/>
    <w:rsid w:val="00084A79"/>
    <w:rsid w:val="00085633"/>
    <w:rsid w:val="0008666B"/>
    <w:rsid w:val="0008679B"/>
    <w:rsid w:val="0009199E"/>
    <w:rsid w:val="00091D92"/>
    <w:rsid w:val="0009363C"/>
    <w:rsid w:val="00094DDB"/>
    <w:rsid w:val="00095D8B"/>
    <w:rsid w:val="00097EAD"/>
    <w:rsid w:val="000A0164"/>
    <w:rsid w:val="000A02BF"/>
    <w:rsid w:val="000A182C"/>
    <w:rsid w:val="000A19DA"/>
    <w:rsid w:val="000A1A2B"/>
    <w:rsid w:val="000A2274"/>
    <w:rsid w:val="000A25DA"/>
    <w:rsid w:val="000A38FB"/>
    <w:rsid w:val="000A3D94"/>
    <w:rsid w:val="000A3DD5"/>
    <w:rsid w:val="000A4700"/>
    <w:rsid w:val="000A57F0"/>
    <w:rsid w:val="000A5FD4"/>
    <w:rsid w:val="000B1491"/>
    <w:rsid w:val="000B1FE1"/>
    <w:rsid w:val="000B237B"/>
    <w:rsid w:val="000B325C"/>
    <w:rsid w:val="000B4C3C"/>
    <w:rsid w:val="000B517D"/>
    <w:rsid w:val="000B526A"/>
    <w:rsid w:val="000B575A"/>
    <w:rsid w:val="000C079E"/>
    <w:rsid w:val="000C087B"/>
    <w:rsid w:val="000C1114"/>
    <w:rsid w:val="000C3535"/>
    <w:rsid w:val="000C43DE"/>
    <w:rsid w:val="000C573E"/>
    <w:rsid w:val="000C5D89"/>
    <w:rsid w:val="000C605D"/>
    <w:rsid w:val="000C6ECB"/>
    <w:rsid w:val="000C7AD3"/>
    <w:rsid w:val="000C7E2D"/>
    <w:rsid w:val="000D09CE"/>
    <w:rsid w:val="000D0AD7"/>
    <w:rsid w:val="000D230E"/>
    <w:rsid w:val="000D33CF"/>
    <w:rsid w:val="000D3590"/>
    <w:rsid w:val="000D39FC"/>
    <w:rsid w:val="000D5D2B"/>
    <w:rsid w:val="000D6030"/>
    <w:rsid w:val="000D6177"/>
    <w:rsid w:val="000D6993"/>
    <w:rsid w:val="000D6F1F"/>
    <w:rsid w:val="000D760B"/>
    <w:rsid w:val="000D78CA"/>
    <w:rsid w:val="000D7B10"/>
    <w:rsid w:val="000E04C4"/>
    <w:rsid w:val="000E1074"/>
    <w:rsid w:val="000E145D"/>
    <w:rsid w:val="000E20C3"/>
    <w:rsid w:val="000E2C56"/>
    <w:rsid w:val="000E37EC"/>
    <w:rsid w:val="000E4CF3"/>
    <w:rsid w:val="000E7086"/>
    <w:rsid w:val="000E75D1"/>
    <w:rsid w:val="000E7995"/>
    <w:rsid w:val="000F1039"/>
    <w:rsid w:val="000F1E5A"/>
    <w:rsid w:val="000F2818"/>
    <w:rsid w:val="000F3CE7"/>
    <w:rsid w:val="000F45CB"/>
    <w:rsid w:val="000F4A41"/>
    <w:rsid w:val="000F4B76"/>
    <w:rsid w:val="000F4F1F"/>
    <w:rsid w:val="000F5125"/>
    <w:rsid w:val="000F54EB"/>
    <w:rsid w:val="000F7E43"/>
    <w:rsid w:val="0010257B"/>
    <w:rsid w:val="0010328F"/>
    <w:rsid w:val="001035EC"/>
    <w:rsid w:val="001035F3"/>
    <w:rsid w:val="00103AD8"/>
    <w:rsid w:val="001043B3"/>
    <w:rsid w:val="00104ED3"/>
    <w:rsid w:val="0010557D"/>
    <w:rsid w:val="0010765D"/>
    <w:rsid w:val="00107FD2"/>
    <w:rsid w:val="00110A47"/>
    <w:rsid w:val="00112F8D"/>
    <w:rsid w:val="00113F2D"/>
    <w:rsid w:val="001147BE"/>
    <w:rsid w:val="0011556D"/>
    <w:rsid w:val="00116491"/>
    <w:rsid w:val="00120487"/>
    <w:rsid w:val="00123BF1"/>
    <w:rsid w:val="00125A0D"/>
    <w:rsid w:val="00126C9C"/>
    <w:rsid w:val="00127484"/>
    <w:rsid w:val="001312C9"/>
    <w:rsid w:val="00132A8E"/>
    <w:rsid w:val="00133D6F"/>
    <w:rsid w:val="00134354"/>
    <w:rsid w:val="001368FA"/>
    <w:rsid w:val="00136C03"/>
    <w:rsid w:val="00140939"/>
    <w:rsid w:val="00141F43"/>
    <w:rsid w:val="00143D4B"/>
    <w:rsid w:val="00145692"/>
    <w:rsid w:val="00145FA7"/>
    <w:rsid w:val="00146730"/>
    <w:rsid w:val="00147C68"/>
    <w:rsid w:val="00150209"/>
    <w:rsid w:val="00151078"/>
    <w:rsid w:val="00152A1F"/>
    <w:rsid w:val="00152D5A"/>
    <w:rsid w:val="00153882"/>
    <w:rsid w:val="00154662"/>
    <w:rsid w:val="00154F9D"/>
    <w:rsid w:val="001556DD"/>
    <w:rsid w:val="00155A0F"/>
    <w:rsid w:val="00155F9F"/>
    <w:rsid w:val="00156489"/>
    <w:rsid w:val="00156B4B"/>
    <w:rsid w:val="001610D8"/>
    <w:rsid w:val="00161648"/>
    <w:rsid w:val="00162E49"/>
    <w:rsid w:val="0016343F"/>
    <w:rsid w:val="00163B6A"/>
    <w:rsid w:val="001645CE"/>
    <w:rsid w:val="00171FD5"/>
    <w:rsid w:val="00174107"/>
    <w:rsid w:val="00174371"/>
    <w:rsid w:val="00174D3E"/>
    <w:rsid w:val="00175649"/>
    <w:rsid w:val="001779C9"/>
    <w:rsid w:val="00180B2E"/>
    <w:rsid w:val="00183A9C"/>
    <w:rsid w:val="001843CB"/>
    <w:rsid w:val="00184D49"/>
    <w:rsid w:val="00185229"/>
    <w:rsid w:val="001860F4"/>
    <w:rsid w:val="001923CD"/>
    <w:rsid w:val="001A1472"/>
    <w:rsid w:val="001A2026"/>
    <w:rsid w:val="001A248A"/>
    <w:rsid w:val="001A37B8"/>
    <w:rsid w:val="001A39BF"/>
    <w:rsid w:val="001A50F5"/>
    <w:rsid w:val="001A6B8F"/>
    <w:rsid w:val="001A75A8"/>
    <w:rsid w:val="001B0D40"/>
    <w:rsid w:val="001B1DA5"/>
    <w:rsid w:val="001B2187"/>
    <w:rsid w:val="001B2689"/>
    <w:rsid w:val="001B28EF"/>
    <w:rsid w:val="001B39E2"/>
    <w:rsid w:val="001B3D4D"/>
    <w:rsid w:val="001B433D"/>
    <w:rsid w:val="001B4431"/>
    <w:rsid w:val="001B7043"/>
    <w:rsid w:val="001C1F5C"/>
    <w:rsid w:val="001C201C"/>
    <w:rsid w:val="001C315D"/>
    <w:rsid w:val="001C58A7"/>
    <w:rsid w:val="001C74B5"/>
    <w:rsid w:val="001C769D"/>
    <w:rsid w:val="001C7ADF"/>
    <w:rsid w:val="001D06AE"/>
    <w:rsid w:val="001D0E85"/>
    <w:rsid w:val="001D4674"/>
    <w:rsid w:val="001D4872"/>
    <w:rsid w:val="001D5D41"/>
    <w:rsid w:val="001D6127"/>
    <w:rsid w:val="001D6F33"/>
    <w:rsid w:val="001D7401"/>
    <w:rsid w:val="001E082B"/>
    <w:rsid w:val="001E0BA3"/>
    <w:rsid w:val="001E2A2D"/>
    <w:rsid w:val="001E4458"/>
    <w:rsid w:val="001E4C1F"/>
    <w:rsid w:val="001E4E19"/>
    <w:rsid w:val="001E67D4"/>
    <w:rsid w:val="001E747D"/>
    <w:rsid w:val="001E7ABF"/>
    <w:rsid w:val="001F1656"/>
    <w:rsid w:val="001F2211"/>
    <w:rsid w:val="001F26DE"/>
    <w:rsid w:val="001F2713"/>
    <w:rsid w:val="001F2DBB"/>
    <w:rsid w:val="001F541D"/>
    <w:rsid w:val="001F5BB6"/>
    <w:rsid w:val="001F713A"/>
    <w:rsid w:val="002002E8"/>
    <w:rsid w:val="00200CF3"/>
    <w:rsid w:val="00201440"/>
    <w:rsid w:val="00201E8C"/>
    <w:rsid w:val="002024FA"/>
    <w:rsid w:val="00202827"/>
    <w:rsid w:val="00203141"/>
    <w:rsid w:val="00204348"/>
    <w:rsid w:val="002050D2"/>
    <w:rsid w:val="0020548A"/>
    <w:rsid w:val="00205552"/>
    <w:rsid w:val="00205D24"/>
    <w:rsid w:val="002100EF"/>
    <w:rsid w:val="0021047B"/>
    <w:rsid w:val="00210ED7"/>
    <w:rsid w:val="00211511"/>
    <w:rsid w:val="00212C2E"/>
    <w:rsid w:val="002134D2"/>
    <w:rsid w:val="00215E2F"/>
    <w:rsid w:val="00217AEC"/>
    <w:rsid w:val="00220CCE"/>
    <w:rsid w:val="00221358"/>
    <w:rsid w:val="00222025"/>
    <w:rsid w:val="002235A0"/>
    <w:rsid w:val="0022458E"/>
    <w:rsid w:val="00225515"/>
    <w:rsid w:val="00225D3B"/>
    <w:rsid w:val="0023097E"/>
    <w:rsid w:val="00234883"/>
    <w:rsid w:val="00236B79"/>
    <w:rsid w:val="00236FD0"/>
    <w:rsid w:val="00237043"/>
    <w:rsid w:val="00241071"/>
    <w:rsid w:val="0024152F"/>
    <w:rsid w:val="00241586"/>
    <w:rsid w:val="00241777"/>
    <w:rsid w:val="002417D8"/>
    <w:rsid w:val="002422C4"/>
    <w:rsid w:val="00243780"/>
    <w:rsid w:val="00243E16"/>
    <w:rsid w:val="002445CE"/>
    <w:rsid w:val="00245732"/>
    <w:rsid w:val="00245BC4"/>
    <w:rsid w:val="00246628"/>
    <w:rsid w:val="0025026C"/>
    <w:rsid w:val="00250916"/>
    <w:rsid w:val="00252A0E"/>
    <w:rsid w:val="002532C7"/>
    <w:rsid w:val="0025347C"/>
    <w:rsid w:val="00255962"/>
    <w:rsid w:val="00257B9C"/>
    <w:rsid w:val="00257F7F"/>
    <w:rsid w:val="00261049"/>
    <w:rsid w:val="002624E4"/>
    <w:rsid w:val="00263699"/>
    <w:rsid w:val="00264B7A"/>
    <w:rsid w:val="00264D44"/>
    <w:rsid w:val="00265C89"/>
    <w:rsid w:val="002672D7"/>
    <w:rsid w:val="00267BBD"/>
    <w:rsid w:val="002700A4"/>
    <w:rsid w:val="00270466"/>
    <w:rsid w:val="00270BEB"/>
    <w:rsid w:val="0027158D"/>
    <w:rsid w:val="00271D74"/>
    <w:rsid w:val="00271E32"/>
    <w:rsid w:val="00271FB2"/>
    <w:rsid w:val="00272168"/>
    <w:rsid w:val="0027294F"/>
    <w:rsid w:val="00274729"/>
    <w:rsid w:val="00275492"/>
    <w:rsid w:val="00276DD8"/>
    <w:rsid w:val="002802CE"/>
    <w:rsid w:val="002842B7"/>
    <w:rsid w:val="0028442B"/>
    <w:rsid w:val="0028480C"/>
    <w:rsid w:val="00285E0E"/>
    <w:rsid w:val="00286163"/>
    <w:rsid w:val="002870C9"/>
    <w:rsid w:val="0029009C"/>
    <w:rsid w:val="00290393"/>
    <w:rsid w:val="00290F03"/>
    <w:rsid w:val="002912ED"/>
    <w:rsid w:val="00291400"/>
    <w:rsid w:val="002919EF"/>
    <w:rsid w:val="00294001"/>
    <w:rsid w:val="002946F7"/>
    <w:rsid w:val="00294791"/>
    <w:rsid w:val="00294CE3"/>
    <w:rsid w:val="002950D4"/>
    <w:rsid w:val="00295406"/>
    <w:rsid w:val="002A2B29"/>
    <w:rsid w:val="002A2DEC"/>
    <w:rsid w:val="002A372D"/>
    <w:rsid w:val="002A5257"/>
    <w:rsid w:val="002A5B97"/>
    <w:rsid w:val="002A5FF2"/>
    <w:rsid w:val="002A6080"/>
    <w:rsid w:val="002A60EA"/>
    <w:rsid w:val="002A79CE"/>
    <w:rsid w:val="002B0262"/>
    <w:rsid w:val="002B04EC"/>
    <w:rsid w:val="002B0E2C"/>
    <w:rsid w:val="002B150D"/>
    <w:rsid w:val="002B1A1C"/>
    <w:rsid w:val="002B3D25"/>
    <w:rsid w:val="002B402F"/>
    <w:rsid w:val="002B5089"/>
    <w:rsid w:val="002B5F62"/>
    <w:rsid w:val="002B67ED"/>
    <w:rsid w:val="002B6F49"/>
    <w:rsid w:val="002B723B"/>
    <w:rsid w:val="002B72C6"/>
    <w:rsid w:val="002B72C9"/>
    <w:rsid w:val="002B748E"/>
    <w:rsid w:val="002B7A06"/>
    <w:rsid w:val="002C050F"/>
    <w:rsid w:val="002C0A4C"/>
    <w:rsid w:val="002C114D"/>
    <w:rsid w:val="002C43B7"/>
    <w:rsid w:val="002C4A35"/>
    <w:rsid w:val="002C4FDF"/>
    <w:rsid w:val="002C532D"/>
    <w:rsid w:val="002C748E"/>
    <w:rsid w:val="002D04B0"/>
    <w:rsid w:val="002D0D44"/>
    <w:rsid w:val="002D0FD3"/>
    <w:rsid w:val="002D222D"/>
    <w:rsid w:val="002D3F8E"/>
    <w:rsid w:val="002D49A5"/>
    <w:rsid w:val="002D625D"/>
    <w:rsid w:val="002D6A93"/>
    <w:rsid w:val="002D6E9E"/>
    <w:rsid w:val="002D7D8D"/>
    <w:rsid w:val="002E0452"/>
    <w:rsid w:val="002E04D1"/>
    <w:rsid w:val="002E25A7"/>
    <w:rsid w:val="002E4A93"/>
    <w:rsid w:val="002E5873"/>
    <w:rsid w:val="002F3EFC"/>
    <w:rsid w:val="002F4A19"/>
    <w:rsid w:val="002F74B8"/>
    <w:rsid w:val="003014FF"/>
    <w:rsid w:val="00303498"/>
    <w:rsid w:val="00303D95"/>
    <w:rsid w:val="00304E38"/>
    <w:rsid w:val="003053F5"/>
    <w:rsid w:val="00305779"/>
    <w:rsid w:val="00307216"/>
    <w:rsid w:val="00307BC5"/>
    <w:rsid w:val="003102CB"/>
    <w:rsid w:val="00311BE7"/>
    <w:rsid w:val="00312BB7"/>
    <w:rsid w:val="00312F24"/>
    <w:rsid w:val="0031396D"/>
    <w:rsid w:val="00315842"/>
    <w:rsid w:val="00315D12"/>
    <w:rsid w:val="003174BE"/>
    <w:rsid w:val="00317A52"/>
    <w:rsid w:val="0032282B"/>
    <w:rsid w:val="003228CC"/>
    <w:rsid w:val="00323684"/>
    <w:rsid w:val="00324143"/>
    <w:rsid w:val="003245FE"/>
    <w:rsid w:val="00324B9E"/>
    <w:rsid w:val="00326664"/>
    <w:rsid w:val="0032777F"/>
    <w:rsid w:val="003306E6"/>
    <w:rsid w:val="0033084F"/>
    <w:rsid w:val="0033179E"/>
    <w:rsid w:val="00332465"/>
    <w:rsid w:val="003332A8"/>
    <w:rsid w:val="0033386F"/>
    <w:rsid w:val="003338FA"/>
    <w:rsid w:val="00334D18"/>
    <w:rsid w:val="00334EC4"/>
    <w:rsid w:val="00335386"/>
    <w:rsid w:val="0033575E"/>
    <w:rsid w:val="00335761"/>
    <w:rsid w:val="003404B7"/>
    <w:rsid w:val="00340611"/>
    <w:rsid w:val="00341BC1"/>
    <w:rsid w:val="003420BA"/>
    <w:rsid w:val="0034310A"/>
    <w:rsid w:val="003431C1"/>
    <w:rsid w:val="00343780"/>
    <w:rsid w:val="003448FD"/>
    <w:rsid w:val="00344E73"/>
    <w:rsid w:val="00344F9E"/>
    <w:rsid w:val="003455E4"/>
    <w:rsid w:val="00347BB6"/>
    <w:rsid w:val="00350D2F"/>
    <w:rsid w:val="00351ACB"/>
    <w:rsid w:val="00351B33"/>
    <w:rsid w:val="00351E71"/>
    <w:rsid w:val="00352422"/>
    <w:rsid w:val="0035256B"/>
    <w:rsid w:val="00353459"/>
    <w:rsid w:val="003536E5"/>
    <w:rsid w:val="003541FF"/>
    <w:rsid w:val="00355403"/>
    <w:rsid w:val="0035719C"/>
    <w:rsid w:val="003608B9"/>
    <w:rsid w:val="00360E57"/>
    <w:rsid w:val="00360F1D"/>
    <w:rsid w:val="003631F8"/>
    <w:rsid w:val="00365446"/>
    <w:rsid w:val="00365537"/>
    <w:rsid w:val="00365929"/>
    <w:rsid w:val="00366810"/>
    <w:rsid w:val="00366F93"/>
    <w:rsid w:val="0037177C"/>
    <w:rsid w:val="0037195A"/>
    <w:rsid w:val="00373FF1"/>
    <w:rsid w:val="00374797"/>
    <w:rsid w:val="003754F0"/>
    <w:rsid w:val="00375E48"/>
    <w:rsid w:val="00376BF1"/>
    <w:rsid w:val="00381DD5"/>
    <w:rsid w:val="003823C0"/>
    <w:rsid w:val="00383FFE"/>
    <w:rsid w:val="00386DE7"/>
    <w:rsid w:val="00387926"/>
    <w:rsid w:val="0039310B"/>
    <w:rsid w:val="00393736"/>
    <w:rsid w:val="00393F33"/>
    <w:rsid w:val="003958EA"/>
    <w:rsid w:val="00395A50"/>
    <w:rsid w:val="00396E81"/>
    <w:rsid w:val="003A1FA6"/>
    <w:rsid w:val="003A3B1B"/>
    <w:rsid w:val="003A4191"/>
    <w:rsid w:val="003A461F"/>
    <w:rsid w:val="003A4F60"/>
    <w:rsid w:val="003A5EC3"/>
    <w:rsid w:val="003A79A6"/>
    <w:rsid w:val="003B00EE"/>
    <w:rsid w:val="003B1684"/>
    <w:rsid w:val="003B248F"/>
    <w:rsid w:val="003B3531"/>
    <w:rsid w:val="003B3565"/>
    <w:rsid w:val="003C0B59"/>
    <w:rsid w:val="003C0CAC"/>
    <w:rsid w:val="003C1706"/>
    <w:rsid w:val="003C2D6A"/>
    <w:rsid w:val="003C33C3"/>
    <w:rsid w:val="003C35CC"/>
    <w:rsid w:val="003C3B13"/>
    <w:rsid w:val="003C4BEB"/>
    <w:rsid w:val="003C58CA"/>
    <w:rsid w:val="003C72FA"/>
    <w:rsid w:val="003D0F71"/>
    <w:rsid w:val="003D188C"/>
    <w:rsid w:val="003D24FD"/>
    <w:rsid w:val="003D41C3"/>
    <w:rsid w:val="003D4DEA"/>
    <w:rsid w:val="003D7D70"/>
    <w:rsid w:val="003E04BF"/>
    <w:rsid w:val="003E12BD"/>
    <w:rsid w:val="003E2032"/>
    <w:rsid w:val="003E2ECE"/>
    <w:rsid w:val="003E3719"/>
    <w:rsid w:val="003E444F"/>
    <w:rsid w:val="003E4B96"/>
    <w:rsid w:val="003E5552"/>
    <w:rsid w:val="003E6B79"/>
    <w:rsid w:val="003E6BD9"/>
    <w:rsid w:val="003E73BA"/>
    <w:rsid w:val="003F2974"/>
    <w:rsid w:val="003F3ECD"/>
    <w:rsid w:val="003F4E04"/>
    <w:rsid w:val="00400A8F"/>
    <w:rsid w:val="00400B0C"/>
    <w:rsid w:val="004012D6"/>
    <w:rsid w:val="00401711"/>
    <w:rsid w:val="004030D6"/>
    <w:rsid w:val="004059E7"/>
    <w:rsid w:val="00406AA8"/>
    <w:rsid w:val="004106C3"/>
    <w:rsid w:val="0041151F"/>
    <w:rsid w:val="00412152"/>
    <w:rsid w:val="00413773"/>
    <w:rsid w:val="00413950"/>
    <w:rsid w:val="0041451E"/>
    <w:rsid w:val="00416CE3"/>
    <w:rsid w:val="0042063F"/>
    <w:rsid w:val="00420CA1"/>
    <w:rsid w:val="00420F73"/>
    <w:rsid w:val="00422999"/>
    <w:rsid w:val="00422A66"/>
    <w:rsid w:val="00423F7B"/>
    <w:rsid w:val="00424669"/>
    <w:rsid w:val="00424C06"/>
    <w:rsid w:val="00425DB5"/>
    <w:rsid w:val="004264F1"/>
    <w:rsid w:val="004274DD"/>
    <w:rsid w:val="00427590"/>
    <w:rsid w:val="00430B96"/>
    <w:rsid w:val="00430C84"/>
    <w:rsid w:val="004316B3"/>
    <w:rsid w:val="00431DD7"/>
    <w:rsid w:val="00433252"/>
    <w:rsid w:val="00433884"/>
    <w:rsid w:val="00433E03"/>
    <w:rsid w:val="004343F6"/>
    <w:rsid w:val="00434897"/>
    <w:rsid w:val="00434975"/>
    <w:rsid w:val="004349ED"/>
    <w:rsid w:val="00435D10"/>
    <w:rsid w:val="00436626"/>
    <w:rsid w:val="00436E2F"/>
    <w:rsid w:val="00437958"/>
    <w:rsid w:val="00440824"/>
    <w:rsid w:val="0044265C"/>
    <w:rsid w:val="00442AF3"/>
    <w:rsid w:val="00442CF9"/>
    <w:rsid w:val="00443BC7"/>
    <w:rsid w:val="0044519A"/>
    <w:rsid w:val="0044650E"/>
    <w:rsid w:val="00446BBF"/>
    <w:rsid w:val="004479CD"/>
    <w:rsid w:val="00452F14"/>
    <w:rsid w:val="004540D3"/>
    <w:rsid w:val="00457E80"/>
    <w:rsid w:val="00460F11"/>
    <w:rsid w:val="004611A4"/>
    <w:rsid w:val="004621CF"/>
    <w:rsid w:val="004650E7"/>
    <w:rsid w:val="00465407"/>
    <w:rsid w:val="00466A13"/>
    <w:rsid w:val="00466F79"/>
    <w:rsid w:val="0047171C"/>
    <w:rsid w:val="004718AD"/>
    <w:rsid w:val="00472184"/>
    <w:rsid w:val="00472D31"/>
    <w:rsid w:val="00472E33"/>
    <w:rsid w:val="004750C7"/>
    <w:rsid w:val="004750EE"/>
    <w:rsid w:val="004769BE"/>
    <w:rsid w:val="00476F72"/>
    <w:rsid w:val="0048258B"/>
    <w:rsid w:val="004828BD"/>
    <w:rsid w:val="0048297E"/>
    <w:rsid w:val="00483139"/>
    <w:rsid w:val="00484A36"/>
    <w:rsid w:val="0048558E"/>
    <w:rsid w:val="004857FF"/>
    <w:rsid w:val="0048683E"/>
    <w:rsid w:val="004876CF"/>
    <w:rsid w:val="0048789A"/>
    <w:rsid w:val="00487950"/>
    <w:rsid w:val="00492937"/>
    <w:rsid w:val="004947ED"/>
    <w:rsid w:val="00495F3C"/>
    <w:rsid w:val="00496E6D"/>
    <w:rsid w:val="004970AC"/>
    <w:rsid w:val="00497111"/>
    <w:rsid w:val="00497A34"/>
    <w:rsid w:val="004A1A0C"/>
    <w:rsid w:val="004A2008"/>
    <w:rsid w:val="004A55B4"/>
    <w:rsid w:val="004B024B"/>
    <w:rsid w:val="004B14A4"/>
    <w:rsid w:val="004B1B71"/>
    <w:rsid w:val="004B1E1E"/>
    <w:rsid w:val="004B2BC4"/>
    <w:rsid w:val="004B3B77"/>
    <w:rsid w:val="004B3EAE"/>
    <w:rsid w:val="004B439E"/>
    <w:rsid w:val="004B7D0F"/>
    <w:rsid w:val="004B7E35"/>
    <w:rsid w:val="004C095C"/>
    <w:rsid w:val="004C269E"/>
    <w:rsid w:val="004C4419"/>
    <w:rsid w:val="004C5B88"/>
    <w:rsid w:val="004C67E0"/>
    <w:rsid w:val="004D2B2A"/>
    <w:rsid w:val="004D31D5"/>
    <w:rsid w:val="004D3A8E"/>
    <w:rsid w:val="004D5FF8"/>
    <w:rsid w:val="004D63CB"/>
    <w:rsid w:val="004E0B05"/>
    <w:rsid w:val="004E1C63"/>
    <w:rsid w:val="004E3303"/>
    <w:rsid w:val="004E3758"/>
    <w:rsid w:val="004E3B02"/>
    <w:rsid w:val="004E6246"/>
    <w:rsid w:val="004E7246"/>
    <w:rsid w:val="004E7D98"/>
    <w:rsid w:val="004F059E"/>
    <w:rsid w:val="004F25D3"/>
    <w:rsid w:val="004F35E7"/>
    <w:rsid w:val="004F7231"/>
    <w:rsid w:val="004F745E"/>
    <w:rsid w:val="0050427E"/>
    <w:rsid w:val="005045D4"/>
    <w:rsid w:val="00504845"/>
    <w:rsid w:val="005051F5"/>
    <w:rsid w:val="005076ED"/>
    <w:rsid w:val="00507B49"/>
    <w:rsid w:val="0051073F"/>
    <w:rsid w:val="00510B80"/>
    <w:rsid w:val="00511328"/>
    <w:rsid w:val="00514F72"/>
    <w:rsid w:val="00521024"/>
    <w:rsid w:val="00522213"/>
    <w:rsid w:val="00523E32"/>
    <w:rsid w:val="005254CC"/>
    <w:rsid w:val="00526CD7"/>
    <w:rsid w:val="00530156"/>
    <w:rsid w:val="0053020A"/>
    <w:rsid w:val="00530611"/>
    <w:rsid w:val="005309E7"/>
    <w:rsid w:val="00530A9C"/>
    <w:rsid w:val="00530F95"/>
    <w:rsid w:val="00531593"/>
    <w:rsid w:val="0053206F"/>
    <w:rsid w:val="005333B4"/>
    <w:rsid w:val="00533B28"/>
    <w:rsid w:val="00533DFE"/>
    <w:rsid w:val="00535D19"/>
    <w:rsid w:val="005360F2"/>
    <w:rsid w:val="0053672D"/>
    <w:rsid w:val="0053684E"/>
    <w:rsid w:val="00536E38"/>
    <w:rsid w:val="00537F92"/>
    <w:rsid w:val="005404A1"/>
    <w:rsid w:val="00540FE7"/>
    <w:rsid w:val="0054226B"/>
    <w:rsid w:val="00542470"/>
    <w:rsid w:val="00542F58"/>
    <w:rsid w:val="005430BA"/>
    <w:rsid w:val="00543550"/>
    <w:rsid w:val="0054400F"/>
    <w:rsid w:val="00544B05"/>
    <w:rsid w:val="00545175"/>
    <w:rsid w:val="005452DD"/>
    <w:rsid w:val="00545B74"/>
    <w:rsid w:val="00547DDB"/>
    <w:rsid w:val="00552006"/>
    <w:rsid w:val="00552752"/>
    <w:rsid w:val="005537C5"/>
    <w:rsid w:val="00555C8C"/>
    <w:rsid w:val="00556B09"/>
    <w:rsid w:val="0055786C"/>
    <w:rsid w:val="00560F4E"/>
    <w:rsid w:val="005612B4"/>
    <w:rsid w:val="00561361"/>
    <w:rsid w:val="00562D7F"/>
    <w:rsid w:val="005631A7"/>
    <w:rsid w:val="005641E1"/>
    <w:rsid w:val="00564646"/>
    <w:rsid w:val="005646AC"/>
    <w:rsid w:val="005648DD"/>
    <w:rsid w:val="00564B7E"/>
    <w:rsid w:val="00564BD3"/>
    <w:rsid w:val="005654B1"/>
    <w:rsid w:val="00567F9D"/>
    <w:rsid w:val="00571413"/>
    <w:rsid w:val="00571697"/>
    <w:rsid w:val="005717F1"/>
    <w:rsid w:val="0057218B"/>
    <w:rsid w:val="00572C88"/>
    <w:rsid w:val="00573E73"/>
    <w:rsid w:val="0057440E"/>
    <w:rsid w:val="005758AB"/>
    <w:rsid w:val="00576461"/>
    <w:rsid w:val="005775FD"/>
    <w:rsid w:val="005804F6"/>
    <w:rsid w:val="00580CC2"/>
    <w:rsid w:val="00586C0A"/>
    <w:rsid w:val="00591A08"/>
    <w:rsid w:val="00592691"/>
    <w:rsid w:val="00592F53"/>
    <w:rsid w:val="005930FA"/>
    <w:rsid w:val="0059330D"/>
    <w:rsid w:val="0059569F"/>
    <w:rsid w:val="0059740A"/>
    <w:rsid w:val="005A18BE"/>
    <w:rsid w:val="005A243C"/>
    <w:rsid w:val="005A2675"/>
    <w:rsid w:val="005A3E21"/>
    <w:rsid w:val="005A6198"/>
    <w:rsid w:val="005A655C"/>
    <w:rsid w:val="005A65E1"/>
    <w:rsid w:val="005A6CDD"/>
    <w:rsid w:val="005B129C"/>
    <w:rsid w:val="005B19F9"/>
    <w:rsid w:val="005B1B0E"/>
    <w:rsid w:val="005B295D"/>
    <w:rsid w:val="005B2A57"/>
    <w:rsid w:val="005B3168"/>
    <w:rsid w:val="005B3FF6"/>
    <w:rsid w:val="005B5DEE"/>
    <w:rsid w:val="005C21E3"/>
    <w:rsid w:val="005C23AF"/>
    <w:rsid w:val="005C3BCE"/>
    <w:rsid w:val="005C561C"/>
    <w:rsid w:val="005C671A"/>
    <w:rsid w:val="005C6DD8"/>
    <w:rsid w:val="005D171D"/>
    <w:rsid w:val="005D202C"/>
    <w:rsid w:val="005D4924"/>
    <w:rsid w:val="005D4C96"/>
    <w:rsid w:val="005D541B"/>
    <w:rsid w:val="005D5949"/>
    <w:rsid w:val="005D5AD8"/>
    <w:rsid w:val="005D6EAD"/>
    <w:rsid w:val="005D786E"/>
    <w:rsid w:val="005E0B7E"/>
    <w:rsid w:val="005E12F7"/>
    <w:rsid w:val="005E2043"/>
    <w:rsid w:val="005E2B1D"/>
    <w:rsid w:val="005E33A2"/>
    <w:rsid w:val="005E3D8E"/>
    <w:rsid w:val="005E4B6B"/>
    <w:rsid w:val="005E701E"/>
    <w:rsid w:val="005E7D23"/>
    <w:rsid w:val="005F05BA"/>
    <w:rsid w:val="005F0E84"/>
    <w:rsid w:val="005F42B4"/>
    <w:rsid w:val="005F4690"/>
    <w:rsid w:val="005F69E7"/>
    <w:rsid w:val="005F6F6E"/>
    <w:rsid w:val="006000F6"/>
    <w:rsid w:val="00600951"/>
    <w:rsid w:val="00601299"/>
    <w:rsid w:val="00602816"/>
    <w:rsid w:val="006030A0"/>
    <w:rsid w:val="00603CD5"/>
    <w:rsid w:val="0060510D"/>
    <w:rsid w:val="00611069"/>
    <w:rsid w:val="006113F3"/>
    <w:rsid w:val="00612F6F"/>
    <w:rsid w:val="0061345E"/>
    <w:rsid w:val="0061533D"/>
    <w:rsid w:val="006163CD"/>
    <w:rsid w:val="00616F7F"/>
    <w:rsid w:val="00624C59"/>
    <w:rsid w:val="00626970"/>
    <w:rsid w:val="006272CF"/>
    <w:rsid w:val="00627B8E"/>
    <w:rsid w:val="0063124C"/>
    <w:rsid w:val="00633E4E"/>
    <w:rsid w:val="006347A9"/>
    <w:rsid w:val="00634F12"/>
    <w:rsid w:val="00634F77"/>
    <w:rsid w:val="00635336"/>
    <w:rsid w:val="00636FF6"/>
    <w:rsid w:val="00640CA1"/>
    <w:rsid w:val="006410F8"/>
    <w:rsid w:val="00641822"/>
    <w:rsid w:val="00641C73"/>
    <w:rsid w:val="006421D2"/>
    <w:rsid w:val="00642449"/>
    <w:rsid w:val="00642BFA"/>
    <w:rsid w:val="00642FA1"/>
    <w:rsid w:val="00643721"/>
    <w:rsid w:val="00643ED7"/>
    <w:rsid w:val="00644AC3"/>
    <w:rsid w:val="006453D4"/>
    <w:rsid w:val="00645B3D"/>
    <w:rsid w:val="0065075F"/>
    <w:rsid w:val="006510E0"/>
    <w:rsid w:val="00651EF8"/>
    <w:rsid w:val="006525F5"/>
    <w:rsid w:val="00653FFC"/>
    <w:rsid w:val="00654793"/>
    <w:rsid w:val="00654FB2"/>
    <w:rsid w:val="006558A4"/>
    <w:rsid w:val="00657815"/>
    <w:rsid w:val="00657FC9"/>
    <w:rsid w:val="006614B7"/>
    <w:rsid w:val="006621E4"/>
    <w:rsid w:val="00663AF4"/>
    <w:rsid w:val="0066516F"/>
    <w:rsid w:val="006654E7"/>
    <w:rsid w:val="006658AF"/>
    <w:rsid w:val="00665F30"/>
    <w:rsid w:val="00665FD9"/>
    <w:rsid w:val="00666803"/>
    <w:rsid w:val="00673643"/>
    <w:rsid w:val="00674FF2"/>
    <w:rsid w:val="006753AC"/>
    <w:rsid w:val="0067764E"/>
    <w:rsid w:val="00680204"/>
    <w:rsid w:val="0068176E"/>
    <w:rsid w:val="00682C80"/>
    <w:rsid w:val="006838D7"/>
    <w:rsid w:val="00684CD7"/>
    <w:rsid w:val="00686268"/>
    <w:rsid w:val="0068738F"/>
    <w:rsid w:val="0068747F"/>
    <w:rsid w:val="006877C4"/>
    <w:rsid w:val="00690663"/>
    <w:rsid w:val="0069093F"/>
    <w:rsid w:val="00690A64"/>
    <w:rsid w:val="00691DE5"/>
    <w:rsid w:val="00693AA1"/>
    <w:rsid w:val="00693C6D"/>
    <w:rsid w:val="00693E41"/>
    <w:rsid w:val="006944E1"/>
    <w:rsid w:val="00694F72"/>
    <w:rsid w:val="0069600D"/>
    <w:rsid w:val="006966EA"/>
    <w:rsid w:val="006967F1"/>
    <w:rsid w:val="0069721A"/>
    <w:rsid w:val="006977EB"/>
    <w:rsid w:val="006A040E"/>
    <w:rsid w:val="006A19B8"/>
    <w:rsid w:val="006A424B"/>
    <w:rsid w:val="006A564F"/>
    <w:rsid w:val="006A5824"/>
    <w:rsid w:val="006A6098"/>
    <w:rsid w:val="006A6DEC"/>
    <w:rsid w:val="006B0C4C"/>
    <w:rsid w:val="006B0EC5"/>
    <w:rsid w:val="006B1FEE"/>
    <w:rsid w:val="006B277F"/>
    <w:rsid w:val="006B55F8"/>
    <w:rsid w:val="006B5DF2"/>
    <w:rsid w:val="006B6ED9"/>
    <w:rsid w:val="006C11A4"/>
    <w:rsid w:val="006C131D"/>
    <w:rsid w:val="006C225B"/>
    <w:rsid w:val="006C28D9"/>
    <w:rsid w:val="006C3717"/>
    <w:rsid w:val="006C48EF"/>
    <w:rsid w:val="006C5872"/>
    <w:rsid w:val="006C7CAA"/>
    <w:rsid w:val="006D0641"/>
    <w:rsid w:val="006D0D61"/>
    <w:rsid w:val="006D1BFA"/>
    <w:rsid w:val="006D26BD"/>
    <w:rsid w:val="006D2903"/>
    <w:rsid w:val="006D5E5C"/>
    <w:rsid w:val="006D7524"/>
    <w:rsid w:val="006D79CE"/>
    <w:rsid w:val="006D7C65"/>
    <w:rsid w:val="006E08B0"/>
    <w:rsid w:val="006E23A1"/>
    <w:rsid w:val="006E2DC4"/>
    <w:rsid w:val="006E3B14"/>
    <w:rsid w:val="006E4441"/>
    <w:rsid w:val="006E4A78"/>
    <w:rsid w:val="006E4B5F"/>
    <w:rsid w:val="006E5186"/>
    <w:rsid w:val="006E7F4E"/>
    <w:rsid w:val="006F0042"/>
    <w:rsid w:val="006F0CF7"/>
    <w:rsid w:val="006F1343"/>
    <w:rsid w:val="006F197F"/>
    <w:rsid w:val="006F2929"/>
    <w:rsid w:val="006F30AA"/>
    <w:rsid w:val="006F6C0F"/>
    <w:rsid w:val="006F7004"/>
    <w:rsid w:val="006F721F"/>
    <w:rsid w:val="00700568"/>
    <w:rsid w:val="0070085F"/>
    <w:rsid w:val="00700D48"/>
    <w:rsid w:val="00701265"/>
    <w:rsid w:val="00701B55"/>
    <w:rsid w:val="00703162"/>
    <w:rsid w:val="00704BF7"/>
    <w:rsid w:val="0070524F"/>
    <w:rsid w:val="00706117"/>
    <w:rsid w:val="00713A89"/>
    <w:rsid w:val="00714457"/>
    <w:rsid w:val="00714AB9"/>
    <w:rsid w:val="00714BD6"/>
    <w:rsid w:val="00716356"/>
    <w:rsid w:val="00720363"/>
    <w:rsid w:val="00720493"/>
    <w:rsid w:val="0072076B"/>
    <w:rsid w:val="00721693"/>
    <w:rsid w:val="00721E86"/>
    <w:rsid w:val="00722B44"/>
    <w:rsid w:val="00724068"/>
    <w:rsid w:val="0072441D"/>
    <w:rsid w:val="007259F3"/>
    <w:rsid w:val="00725E70"/>
    <w:rsid w:val="0072626D"/>
    <w:rsid w:val="00726530"/>
    <w:rsid w:val="00727C5F"/>
    <w:rsid w:val="007317C0"/>
    <w:rsid w:val="00731CAA"/>
    <w:rsid w:val="007323EC"/>
    <w:rsid w:val="007330F7"/>
    <w:rsid w:val="00736DAC"/>
    <w:rsid w:val="00737370"/>
    <w:rsid w:val="00737904"/>
    <w:rsid w:val="00740CF6"/>
    <w:rsid w:val="007414F8"/>
    <w:rsid w:val="0074162C"/>
    <w:rsid w:val="00741AD5"/>
    <w:rsid w:val="007432A5"/>
    <w:rsid w:val="007439CA"/>
    <w:rsid w:val="00745F8B"/>
    <w:rsid w:val="00746750"/>
    <w:rsid w:val="00747CDD"/>
    <w:rsid w:val="00750EAF"/>
    <w:rsid w:val="007525B3"/>
    <w:rsid w:val="007527D3"/>
    <w:rsid w:val="007532D4"/>
    <w:rsid w:val="00753865"/>
    <w:rsid w:val="00753B00"/>
    <w:rsid w:val="0076105E"/>
    <w:rsid w:val="00761583"/>
    <w:rsid w:val="00761605"/>
    <w:rsid w:val="00761F8E"/>
    <w:rsid w:val="007623F7"/>
    <w:rsid w:val="00764ABC"/>
    <w:rsid w:val="00766A4E"/>
    <w:rsid w:val="00767023"/>
    <w:rsid w:val="007675CE"/>
    <w:rsid w:val="00770BB4"/>
    <w:rsid w:val="007711BD"/>
    <w:rsid w:val="007720DE"/>
    <w:rsid w:val="007723AB"/>
    <w:rsid w:val="007739E5"/>
    <w:rsid w:val="007746FB"/>
    <w:rsid w:val="00775015"/>
    <w:rsid w:val="00775065"/>
    <w:rsid w:val="007752CE"/>
    <w:rsid w:val="00776DBE"/>
    <w:rsid w:val="00780303"/>
    <w:rsid w:val="00780A27"/>
    <w:rsid w:val="00781037"/>
    <w:rsid w:val="007813CD"/>
    <w:rsid w:val="00781E29"/>
    <w:rsid w:val="0078313C"/>
    <w:rsid w:val="007838D1"/>
    <w:rsid w:val="007841DF"/>
    <w:rsid w:val="007858BB"/>
    <w:rsid w:val="00785C3B"/>
    <w:rsid w:val="00786CFA"/>
    <w:rsid w:val="0078707D"/>
    <w:rsid w:val="0078768C"/>
    <w:rsid w:val="00790A40"/>
    <w:rsid w:val="00792416"/>
    <w:rsid w:val="007930F9"/>
    <w:rsid w:val="00794541"/>
    <w:rsid w:val="00794F15"/>
    <w:rsid w:val="00795F3C"/>
    <w:rsid w:val="00796054"/>
    <w:rsid w:val="007A1375"/>
    <w:rsid w:val="007A635D"/>
    <w:rsid w:val="007A6E5E"/>
    <w:rsid w:val="007B162A"/>
    <w:rsid w:val="007B292C"/>
    <w:rsid w:val="007B32DF"/>
    <w:rsid w:val="007B3575"/>
    <w:rsid w:val="007B38B0"/>
    <w:rsid w:val="007B43F2"/>
    <w:rsid w:val="007B567A"/>
    <w:rsid w:val="007B6682"/>
    <w:rsid w:val="007B707D"/>
    <w:rsid w:val="007B7EAD"/>
    <w:rsid w:val="007C1902"/>
    <w:rsid w:val="007C2201"/>
    <w:rsid w:val="007C2574"/>
    <w:rsid w:val="007C312B"/>
    <w:rsid w:val="007C4A77"/>
    <w:rsid w:val="007C4AE1"/>
    <w:rsid w:val="007C5949"/>
    <w:rsid w:val="007C64F7"/>
    <w:rsid w:val="007D093C"/>
    <w:rsid w:val="007D0BD8"/>
    <w:rsid w:val="007D13AB"/>
    <w:rsid w:val="007D3011"/>
    <w:rsid w:val="007D3710"/>
    <w:rsid w:val="007D6076"/>
    <w:rsid w:val="007D621A"/>
    <w:rsid w:val="007D7372"/>
    <w:rsid w:val="007E02BE"/>
    <w:rsid w:val="007E0A16"/>
    <w:rsid w:val="007E0CEF"/>
    <w:rsid w:val="007E12A8"/>
    <w:rsid w:val="007E1B21"/>
    <w:rsid w:val="007E2390"/>
    <w:rsid w:val="007E2540"/>
    <w:rsid w:val="007E2A2F"/>
    <w:rsid w:val="007E2B5E"/>
    <w:rsid w:val="007E2BB5"/>
    <w:rsid w:val="007E2D85"/>
    <w:rsid w:val="007E3989"/>
    <w:rsid w:val="007E4271"/>
    <w:rsid w:val="007E58DA"/>
    <w:rsid w:val="007E6E0B"/>
    <w:rsid w:val="007E722E"/>
    <w:rsid w:val="007F16AE"/>
    <w:rsid w:val="007F1954"/>
    <w:rsid w:val="007F1E7F"/>
    <w:rsid w:val="007F3290"/>
    <w:rsid w:val="007F3318"/>
    <w:rsid w:val="007F385B"/>
    <w:rsid w:val="007F3B54"/>
    <w:rsid w:val="007F3C65"/>
    <w:rsid w:val="007F544E"/>
    <w:rsid w:val="007F67D9"/>
    <w:rsid w:val="008000ED"/>
    <w:rsid w:val="0080298C"/>
    <w:rsid w:val="00802DFE"/>
    <w:rsid w:val="0080412D"/>
    <w:rsid w:val="008043E5"/>
    <w:rsid w:val="00804541"/>
    <w:rsid w:val="008049F7"/>
    <w:rsid w:val="008051F3"/>
    <w:rsid w:val="00805C57"/>
    <w:rsid w:val="00805DDB"/>
    <w:rsid w:val="008065F5"/>
    <w:rsid w:val="008066CD"/>
    <w:rsid w:val="00807D60"/>
    <w:rsid w:val="008116EE"/>
    <w:rsid w:val="00811E07"/>
    <w:rsid w:val="00812366"/>
    <w:rsid w:val="00812B4F"/>
    <w:rsid w:val="008138ED"/>
    <w:rsid w:val="00813B3C"/>
    <w:rsid w:val="0081491D"/>
    <w:rsid w:val="008152FF"/>
    <w:rsid w:val="008161F0"/>
    <w:rsid w:val="00816CA8"/>
    <w:rsid w:val="00823195"/>
    <w:rsid w:val="00823946"/>
    <w:rsid w:val="0082484D"/>
    <w:rsid w:val="0082515D"/>
    <w:rsid w:val="00827716"/>
    <w:rsid w:val="0083061F"/>
    <w:rsid w:val="00830866"/>
    <w:rsid w:val="00831181"/>
    <w:rsid w:val="008322D8"/>
    <w:rsid w:val="00832978"/>
    <w:rsid w:val="00835D5A"/>
    <w:rsid w:val="008369EB"/>
    <w:rsid w:val="008374A9"/>
    <w:rsid w:val="0083758E"/>
    <w:rsid w:val="00837D73"/>
    <w:rsid w:val="00840631"/>
    <w:rsid w:val="00840F3B"/>
    <w:rsid w:val="008429A7"/>
    <w:rsid w:val="00842CE6"/>
    <w:rsid w:val="00843553"/>
    <w:rsid w:val="00843975"/>
    <w:rsid w:val="00843C61"/>
    <w:rsid w:val="00844912"/>
    <w:rsid w:val="00845A7B"/>
    <w:rsid w:val="00847160"/>
    <w:rsid w:val="00847A05"/>
    <w:rsid w:val="00847FD7"/>
    <w:rsid w:val="00851AA9"/>
    <w:rsid w:val="00853AEB"/>
    <w:rsid w:val="00854907"/>
    <w:rsid w:val="0085573D"/>
    <w:rsid w:val="00855F67"/>
    <w:rsid w:val="008560C6"/>
    <w:rsid w:val="00860412"/>
    <w:rsid w:val="00860958"/>
    <w:rsid w:val="008618D8"/>
    <w:rsid w:val="00861CA1"/>
    <w:rsid w:val="00862FF8"/>
    <w:rsid w:val="008637A6"/>
    <w:rsid w:val="00864810"/>
    <w:rsid w:val="0086582E"/>
    <w:rsid w:val="0086590B"/>
    <w:rsid w:val="00866A0B"/>
    <w:rsid w:val="008725A7"/>
    <w:rsid w:val="00872CEF"/>
    <w:rsid w:val="00872DFB"/>
    <w:rsid w:val="0087308D"/>
    <w:rsid w:val="00874762"/>
    <w:rsid w:val="008747D1"/>
    <w:rsid w:val="008752D5"/>
    <w:rsid w:val="00877F34"/>
    <w:rsid w:val="00880F5D"/>
    <w:rsid w:val="008818BE"/>
    <w:rsid w:val="00881982"/>
    <w:rsid w:val="00882585"/>
    <w:rsid w:val="0088497A"/>
    <w:rsid w:val="00885C66"/>
    <w:rsid w:val="00890EA1"/>
    <w:rsid w:val="00892CFF"/>
    <w:rsid w:val="008941A9"/>
    <w:rsid w:val="008A1019"/>
    <w:rsid w:val="008A1697"/>
    <w:rsid w:val="008A194F"/>
    <w:rsid w:val="008A3D71"/>
    <w:rsid w:val="008A4A7D"/>
    <w:rsid w:val="008A54A0"/>
    <w:rsid w:val="008B05BE"/>
    <w:rsid w:val="008B0AE1"/>
    <w:rsid w:val="008B106D"/>
    <w:rsid w:val="008B122F"/>
    <w:rsid w:val="008B1611"/>
    <w:rsid w:val="008B2916"/>
    <w:rsid w:val="008B4E6B"/>
    <w:rsid w:val="008B51DD"/>
    <w:rsid w:val="008B5D52"/>
    <w:rsid w:val="008B752F"/>
    <w:rsid w:val="008B783F"/>
    <w:rsid w:val="008C3A3C"/>
    <w:rsid w:val="008C425C"/>
    <w:rsid w:val="008C4B99"/>
    <w:rsid w:val="008C4CB2"/>
    <w:rsid w:val="008C4CCD"/>
    <w:rsid w:val="008C5809"/>
    <w:rsid w:val="008C61E5"/>
    <w:rsid w:val="008C7550"/>
    <w:rsid w:val="008C7A07"/>
    <w:rsid w:val="008D068A"/>
    <w:rsid w:val="008D0961"/>
    <w:rsid w:val="008D3199"/>
    <w:rsid w:val="008D3DE9"/>
    <w:rsid w:val="008D424B"/>
    <w:rsid w:val="008D4654"/>
    <w:rsid w:val="008D487F"/>
    <w:rsid w:val="008D5088"/>
    <w:rsid w:val="008D5906"/>
    <w:rsid w:val="008D6C81"/>
    <w:rsid w:val="008D7859"/>
    <w:rsid w:val="008E209D"/>
    <w:rsid w:val="008E223C"/>
    <w:rsid w:val="008E250C"/>
    <w:rsid w:val="008E309F"/>
    <w:rsid w:val="008E3F0D"/>
    <w:rsid w:val="008E5007"/>
    <w:rsid w:val="008E6FDA"/>
    <w:rsid w:val="008E72EC"/>
    <w:rsid w:val="008F0D40"/>
    <w:rsid w:val="008F1533"/>
    <w:rsid w:val="008F1981"/>
    <w:rsid w:val="008F1CEF"/>
    <w:rsid w:val="008F2170"/>
    <w:rsid w:val="008F25C3"/>
    <w:rsid w:val="008F261C"/>
    <w:rsid w:val="008F2C14"/>
    <w:rsid w:val="008F3049"/>
    <w:rsid w:val="008F37B6"/>
    <w:rsid w:val="008F45B3"/>
    <w:rsid w:val="008F4ADA"/>
    <w:rsid w:val="008F74F8"/>
    <w:rsid w:val="009005D5"/>
    <w:rsid w:val="009010CD"/>
    <w:rsid w:val="009022A3"/>
    <w:rsid w:val="009023E8"/>
    <w:rsid w:val="00902472"/>
    <w:rsid w:val="0090281B"/>
    <w:rsid w:val="009032E4"/>
    <w:rsid w:val="00903456"/>
    <w:rsid w:val="00903843"/>
    <w:rsid w:val="00903D04"/>
    <w:rsid w:val="00903F23"/>
    <w:rsid w:val="009045EE"/>
    <w:rsid w:val="0090480F"/>
    <w:rsid w:val="00904DA6"/>
    <w:rsid w:val="00904E4F"/>
    <w:rsid w:val="00905B66"/>
    <w:rsid w:val="009076FB"/>
    <w:rsid w:val="00907898"/>
    <w:rsid w:val="0091029C"/>
    <w:rsid w:val="009104B9"/>
    <w:rsid w:val="0091256F"/>
    <w:rsid w:val="00912C0D"/>
    <w:rsid w:val="00912E2D"/>
    <w:rsid w:val="00914155"/>
    <w:rsid w:val="00914C63"/>
    <w:rsid w:val="00914E31"/>
    <w:rsid w:val="0091577C"/>
    <w:rsid w:val="0091657F"/>
    <w:rsid w:val="00921161"/>
    <w:rsid w:val="0092130C"/>
    <w:rsid w:val="00921B43"/>
    <w:rsid w:val="0092540F"/>
    <w:rsid w:val="00926E87"/>
    <w:rsid w:val="009333E9"/>
    <w:rsid w:val="00935241"/>
    <w:rsid w:val="009352A4"/>
    <w:rsid w:val="00937B62"/>
    <w:rsid w:val="00943E8A"/>
    <w:rsid w:val="00945324"/>
    <w:rsid w:val="00945B4F"/>
    <w:rsid w:val="009464A4"/>
    <w:rsid w:val="00946FF0"/>
    <w:rsid w:val="00951979"/>
    <w:rsid w:val="00952915"/>
    <w:rsid w:val="0095316F"/>
    <w:rsid w:val="00955756"/>
    <w:rsid w:val="009614F3"/>
    <w:rsid w:val="00961E57"/>
    <w:rsid w:val="009629E2"/>
    <w:rsid w:val="00962A8E"/>
    <w:rsid w:val="00962F4F"/>
    <w:rsid w:val="00963649"/>
    <w:rsid w:val="00963D1E"/>
    <w:rsid w:val="00963DD1"/>
    <w:rsid w:val="00965EB7"/>
    <w:rsid w:val="00967D92"/>
    <w:rsid w:val="009701CB"/>
    <w:rsid w:val="00971BEF"/>
    <w:rsid w:val="00974F01"/>
    <w:rsid w:val="009770C5"/>
    <w:rsid w:val="00977520"/>
    <w:rsid w:val="009810DB"/>
    <w:rsid w:val="00982521"/>
    <w:rsid w:val="009825C9"/>
    <w:rsid w:val="00985BFA"/>
    <w:rsid w:val="00986854"/>
    <w:rsid w:val="009870E9"/>
    <w:rsid w:val="009910A9"/>
    <w:rsid w:val="00993B0F"/>
    <w:rsid w:val="009941F7"/>
    <w:rsid w:val="00994CD5"/>
    <w:rsid w:val="0099567F"/>
    <w:rsid w:val="009958F2"/>
    <w:rsid w:val="00995DF4"/>
    <w:rsid w:val="009976F8"/>
    <w:rsid w:val="00997ED1"/>
    <w:rsid w:val="009A02FE"/>
    <w:rsid w:val="009A0C49"/>
    <w:rsid w:val="009A1908"/>
    <w:rsid w:val="009A22CD"/>
    <w:rsid w:val="009A23B0"/>
    <w:rsid w:val="009A2CE8"/>
    <w:rsid w:val="009A32F9"/>
    <w:rsid w:val="009A3F43"/>
    <w:rsid w:val="009A5D34"/>
    <w:rsid w:val="009A5EA1"/>
    <w:rsid w:val="009B32C5"/>
    <w:rsid w:val="009B37B1"/>
    <w:rsid w:val="009B383C"/>
    <w:rsid w:val="009B3967"/>
    <w:rsid w:val="009B4213"/>
    <w:rsid w:val="009B4442"/>
    <w:rsid w:val="009B49BA"/>
    <w:rsid w:val="009B511C"/>
    <w:rsid w:val="009B56EE"/>
    <w:rsid w:val="009B5846"/>
    <w:rsid w:val="009B659F"/>
    <w:rsid w:val="009B77B8"/>
    <w:rsid w:val="009C12BE"/>
    <w:rsid w:val="009C1BE5"/>
    <w:rsid w:val="009C1C0D"/>
    <w:rsid w:val="009C281F"/>
    <w:rsid w:val="009C37C5"/>
    <w:rsid w:val="009C49B8"/>
    <w:rsid w:val="009C4E7F"/>
    <w:rsid w:val="009C5D63"/>
    <w:rsid w:val="009C6C3A"/>
    <w:rsid w:val="009C6E87"/>
    <w:rsid w:val="009D02BE"/>
    <w:rsid w:val="009D0568"/>
    <w:rsid w:val="009D22D3"/>
    <w:rsid w:val="009D288D"/>
    <w:rsid w:val="009D334C"/>
    <w:rsid w:val="009D3B01"/>
    <w:rsid w:val="009D3B30"/>
    <w:rsid w:val="009D46DA"/>
    <w:rsid w:val="009D52FA"/>
    <w:rsid w:val="009D7567"/>
    <w:rsid w:val="009D7719"/>
    <w:rsid w:val="009E006C"/>
    <w:rsid w:val="009E0315"/>
    <w:rsid w:val="009E03E2"/>
    <w:rsid w:val="009E1746"/>
    <w:rsid w:val="009E3099"/>
    <w:rsid w:val="009E48A5"/>
    <w:rsid w:val="009E4E66"/>
    <w:rsid w:val="009E57C8"/>
    <w:rsid w:val="009E5ABD"/>
    <w:rsid w:val="009E603A"/>
    <w:rsid w:val="009E6BDB"/>
    <w:rsid w:val="009E6CD5"/>
    <w:rsid w:val="009E74D9"/>
    <w:rsid w:val="009E7664"/>
    <w:rsid w:val="009F015B"/>
    <w:rsid w:val="009F0D6E"/>
    <w:rsid w:val="009F3242"/>
    <w:rsid w:val="009F4BE2"/>
    <w:rsid w:val="009F63DC"/>
    <w:rsid w:val="00A00718"/>
    <w:rsid w:val="00A00845"/>
    <w:rsid w:val="00A01C6A"/>
    <w:rsid w:val="00A02920"/>
    <w:rsid w:val="00A05EC3"/>
    <w:rsid w:val="00A0767D"/>
    <w:rsid w:val="00A10238"/>
    <w:rsid w:val="00A11519"/>
    <w:rsid w:val="00A11846"/>
    <w:rsid w:val="00A1382C"/>
    <w:rsid w:val="00A1463C"/>
    <w:rsid w:val="00A14C97"/>
    <w:rsid w:val="00A150F8"/>
    <w:rsid w:val="00A1510E"/>
    <w:rsid w:val="00A15595"/>
    <w:rsid w:val="00A171BA"/>
    <w:rsid w:val="00A17FE1"/>
    <w:rsid w:val="00A209D8"/>
    <w:rsid w:val="00A20AF3"/>
    <w:rsid w:val="00A25975"/>
    <w:rsid w:val="00A26ECF"/>
    <w:rsid w:val="00A278E4"/>
    <w:rsid w:val="00A3117D"/>
    <w:rsid w:val="00A312C1"/>
    <w:rsid w:val="00A314E3"/>
    <w:rsid w:val="00A31770"/>
    <w:rsid w:val="00A3181E"/>
    <w:rsid w:val="00A31AA7"/>
    <w:rsid w:val="00A408EA"/>
    <w:rsid w:val="00A421A8"/>
    <w:rsid w:val="00A439B0"/>
    <w:rsid w:val="00A43ADA"/>
    <w:rsid w:val="00A4552D"/>
    <w:rsid w:val="00A45EDA"/>
    <w:rsid w:val="00A46191"/>
    <w:rsid w:val="00A467FA"/>
    <w:rsid w:val="00A47446"/>
    <w:rsid w:val="00A474CB"/>
    <w:rsid w:val="00A4751A"/>
    <w:rsid w:val="00A505E4"/>
    <w:rsid w:val="00A5102D"/>
    <w:rsid w:val="00A5271F"/>
    <w:rsid w:val="00A55708"/>
    <w:rsid w:val="00A5608F"/>
    <w:rsid w:val="00A56420"/>
    <w:rsid w:val="00A56869"/>
    <w:rsid w:val="00A569D4"/>
    <w:rsid w:val="00A623C6"/>
    <w:rsid w:val="00A62E84"/>
    <w:rsid w:val="00A662FE"/>
    <w:rsid w:val="00A74DCA"/>
    <w:rsid w:val="00A76E7D"/>
    <w:rsid w:val="00A801B8"/>
    <w:rsid w:val="00A818D0"/>
    <w:rsid w:val="00A81BC3"/>
    <w:rsid w:val="00A82000"/>
    <w:rsid w:val="00A83480"/>
    <w:rsid w:val="00A8396A"/>
    <w:rsid w:val="00A86765"/>
    <w:rsid w:val="00A86DEF"/>
    <w:rsid w:val="00A94720"/>
    <w:rsid w:val="00A950FF"/>
    <w:rsid w:val="00A96EE1"/>
    <w:rsid w:val="00AA0686"/>
    <w:rsid w:val="00AA1606"/>
    <w:rsid w:val="00AA315E"/>
    <w:rsid w:val="00AA4B82"/>
    <w:rsid w:val="00AB2471"/>
    <w:rsid w:val="00AB514B"/>
    <w:rsid w:val="00AB56EB"/>
    <w:rsid w:val="00AB6137"/>
    <w:rsid w:val="00AB65C1"/>
    <w:rsid w:val="00AB69C5"/>
    <w:rsid w:val="00AB7DF1"/>
    <w:rsid w:val="00AC1FA0"/>
    <w:rsid w:val="00AC2F5A"/>
    <w:rsid w:val="00AC32E9"/>
    <w:rsid w:val="00AC4123"/>
    <w:rsid w:val="00AC4C43"/>
    <w:rsid w:val="00AC75FF"/>
    <w:rsid w:val="00AC7CBF"/>
    <w:rsid w:val="00AD0435"/>
    <w:rsid w:val="00AD0EC6"/>
    <w:rsid w:val="00AD0ED9"/>
    <w:rsid w:val="00AD148D"/>
    <w:rsid w:val="00AD2A6B"/>
    <w:rsid w:val="00AD3903"/>
    <w:rsid w:val="00AD47E6"/>
    <w:rsid w:val="00AD4905"/>
    <w:rsid w:val="00AE0388"/>
    <w:rsid w:val="00AE1E15"/>
    <w:rsid w:val="00AE1F3E"/>
    <w:rsid w:val="00AE43A0"/>
    <w:rsid w:val="00AE5683"/>
    <w:rsid w:val="00AE7F62"/>
    <w:rsid w:val="00AF17D2"/>
    <w:rsid w:val="00AF290D"/>
    <w:rsid w:val="00AF3C4C"/>
    <w:rsid w:val="00AF4BA6"/>
    <w:rsid w:val="00AF54EB"/>
    <w:rsid w:val="00B018F0"/>
    <w:rsid w:val="00B02BF5"/>
    <w:rsid w:val="00B03330"/>
    <w:rsid w:val="00B03E65"/>
    <w:rsid w:val="00B060D5"/>
    <w:rsid w:val="00B0686A"/>
    <w:rsid w:val="00B102C7"/>
    <w:rsid w:val="00B111B8"/>
    <w:rsid w:val="00B11475"/>
    <w:rsid w:val="00B13345"/>
    <w:rsid w:val="00B14953"/>
    <w:rsid w:val="00B15B93"/>
    <w:rsid w:val="00B15FA4"/>
    <w:rsid w:val="00B16151"/>
    <w:rsid w:val="00B17B71"/>
    <w:rsid w:val="00B2077C"/>
    <w:rsid w:val="00B21030"/>
    <w:rsid w:val="00B22B26"/>
    <w:rsid w:val="00B22DEE"/>
    <w:rsid w:val="00B237F0"/>
    <w:rsid w:val="00B23BEC"/>
    <w:rsid w:val="00B249E7"/>
    <w:rsid w:val="00B254D1"/>
    <w:rsid w:val="00B25F12"/>
    <w:rsid w:val="00B274E4"/>
    <w:rsid w:val="00B30A16"/>
    <w:rsid w:val="00B30A25"/>
    <w:rsid w:val="00B32B69"/>
    <w:rsid w:val="00B354AC"/>
    <w:rsid w:val="00B35A55"/>
    <w:rsid w:val="00B360FA"/>
    <w:rsid w:val="00B40C3E"/>
    <w:rsid w:val="00B4237B"/>
    <w:rsid w:val="00B439DC"/>
    <w:rsid w:val="00B45B33"/>
    <w:rsid w:val="00B45D95"/>
    <w:rsid w:val="00B460E3"/>
    <w:rsid w:val="00B4648C"/>
    <w:rsid w:val="00B466C8"/>
    <w:rsid w:val="00B47851"/>
    <w:rsid w:val="00B5289D"/>
    <w:rsid w:val="00B555F3"/>
    <w:rsid w:val="00B5790F"/>
    <w:rsid w:val="00B60797"/>
    <w:rsid w:val="00B611BE"/>
    <w:rsid w:val="00B6237D"/>
    <w:rsid w:val="00B64332"/>
    <w:rsid w:val="00B66122"/>
    <w:rsid w:val="00B6654F"/>
    <w:rsid w:val="00B70873"/>
    <w:rsid w:val="00B71BB9"/>
    <w:rsid w:val="00B72ABE"/>
    <w:rsid w:val="00B73CCE"/>
    <w:rsid w:val="00B76A12"/>
    <w:rsid w:val="00B77114"/>
    <w:rsid w:val="00B77F6D"/>
    <w:rsid w:val="00B80285"/>
    <w:rsid w:val="00B805A7"/>
    <w:rsid w:val="00B813FB"/>
    <w:rsid w:val="00B819D6"/>
    <w:rsid w:val="00B828AE"/>
    <w:rsid w:val="00B82A25"/>
    <w:rsid w:val="00B82D2E"/>
    <w:rsid w:val="00B85853"/>
    <w:rsid w:val="00B85F1F"/>
    <w:rsid w:val="00B86EB1"/>
    <w:rsid w:val="00B87F23"/>
    <w:rsid w:val="00B9071F"/>
    <w:rsid w:val="00B909C3"/>
    <w:rsid w:val="00B90DBE"/>
    <w:rsid w:val="00B9154E"/>
    <w:rsid w:val="00B925B8"/>
    <w:rsid w:val="00B92E7D"/>
    <w:rsid w:val="00B93CEE"/>
    <w:rsid w:val="00B94A00"/>
    <w:rsid w:val="00B95DC9"/>
    <w:rsid w:val="00B962C0"/>
    <w:rsid w:val="00B979D7"/>
    <w:rsid w:val="00BA0A59"/>
    <w:rsid w:val="00BA22A6"/>
    <w:rsid w:val="00BA2E07"/>
    <w:rsid w:val="00BA6344"/>
    <w:rsid w:val="00BA6CA3"/>
    <w:rsid w:val="00BB021F"/>
    <w:rsid w:val="00BB0FFA"/>
    <w:rsid w:val="00BB159D"/>
    <w:rsid w:val="00BB21C4"/>
    <w:rsid w:val="00BB2E64"/>
    <w:rsid w:val="00BB38AE"/>
    <w:rsid w:val="00BB44FE"/>
    <w:rsid w:val="00BB6432"/>
    <w:rsid w:val="00BC0016"/>
    <w:rsid w:val="00BC0D94"/>
    <w:rsid w:val="00BC0F5E"/>
    <w:rsid w:val="00BC16D9"/>
    <w:rsid w:val="00BC3D87"/>
    <w:rsid w:val="00BC3EEC"/>
    <w:rsid w:val="00BC54D6"/>
    <w:rsid w:val="00BC6613"/>
    <w:rsid w:val="00BD1399"/>
    <w:rsid w:val="00BD3BCB"/>
    <w:rsid w:val="00BD446D"/>
    <w:rsid w:val="00BE0508"/>
    <w:rsid w:val="00BE0685"/>
    <w:rsid w:val="00BE08AA"/>
    <w:rsid w:val="00BE27C6"/>
    <w:rsid w:val="00BE2872"/>
    <w:rsid w:val="00BE363B"/>
    <w:rsid w:val="00BE3ADA"/>
    <w:rsid w:val="00BE3B49"/>
    <w:rsid w:val="00BE42D0"/>
    <w:rsid w:val="00BE5378"/>
    <w:rsid w:val="00BE66E3"/>
    <w:rsid w:val="00BE7368"/>
    <w:rsid w:val="00BE7C0D"/>
    <w:rsid w:val="00BF16A5"/>
    <w:rsid w:val="00BF175A"/>
    <w:rsid w:val="00BF66AE"/>
    <w:rsid w:val="00C000A7"/>
    <w:rsid w:val="00C00333"/>
    <w:rsid w:val="00C033BD"/>
    <w:rsid w:val="00C04C50"/>
    <w:rsid w:val="00C0693C"/>
    <w:rsid w:val="00C06DAB"/>
    <w:rsid w:val="00C07E92"/>
    <w:rsid w:val="00C129B2"/>
    <w:rsid w:val="00C14748"/>
    <w:rsid w:val="00C14C05"/>
    <w:rsid w:val="00C15667"/>
    <w:rsid w:val="00C1640E"/>
    <w:rsid w:val="00C166AF"/>
    <w:rsid w:val="00C17037"/>
    <w:rsid w:val="00C211BB"/>
    <w:rsid w:val="00C220D0"/>
    <w:rsid w:val="00C22539"/>
    <w:rsid w:val="00C242D6"/>
    <w:rsid w:val="00C24898"/>
    <w:rsid w:val="00C25041"/>
    <w:rsid w:val="00C25885"/>
    <w:rsid w:val="00C26B36"/>
    <w:rsid w:val="00C30048"/>
    <w:rsid w:val="00C308F1"/>
    <w:rsid w:val="00C31B7F"/>
    <w:rsid w:val="00C327EB"/>
    <w:rsid w:val="00C33987"/>
    <w:rsid w:val="00C345CC"/>
    <w:rsid w:val="00C35B80"/>
    <w:rsid w:val="00C37830"/>
    <w:rsid w:val="00C37BC9"/>
    <w:rsid w:val="00C40477"/>
    <w:rsid w:val="00C408B0"/>
    <w:rsid w:val="00C413F3"/>
    <w:rsid w:val="00C4198E"/>
    <w:rsid w:val="00C434F6"/>
    <w:rsid w:val="00C43BB3"/>
    <w:rsid w:val="00C43CC3"/>
    <w:rsid w:val="00C440DD"/>
    <w:rsid w:val="00C4435B"/>
    <w:rsid w:val="00C44490"/>
    <w:rsid w:val="00C448DA"/>
    <w:rsid w:val="00C46EBA"/>
    <w:rsid w:val="00C47942"/>
    <w:rsid w:val="00C47AD0"/>
    <w:rsid w:val="00C504A3"/>
    <w:rsid w:val="00C50790"/>
    <w:rsid w:val="00C50BD7"/>
    <w:rsid w:val="00C50BF4"/>
    <w:rsid w:val="00C52C9C"/>
    <w:rsid w:val="00C53880"/>
    <w:rsid w:val="00C54083"/>
    <w:rsid w:val="00C5603C"/>
    <w:rsid w:val="00C60DE3"/>
    <w:rsid w:val="00C643A0"/>
    <w:rsid w:val="00C646C6"/>
    <w:rsid w:val="00C64C92"/>
    <w:rsid w:val="00C64FDD"/>
    <w:rsid w:val="00C65C68"/>
    <w:rsid w:val="00C66EA9"/>
    <w:rsid w:val="00C670DA"/>
    <w:rsid w:val="00C700CE"/>
    <w:rsid w:val="00C70A06"/>
    <w:rsid w:val="00C74ECC"/>
    <w:rsid w:val="00C7572B"/>
    <w:rsid w:val="00C76706"/>
    <w:rsid w:val="00C819F6"/>
    <w:rsid w:val="00C81B0E"/>
    <w:rsid w:val="00C834ED"/>
    <w:rsid w:val="00C83805"/>
    <w:rsid w:val="00C84E5C"/>
    <w:rsid w:val="00C86124"/>
    <w:rsid w:val="00C8658A"/>
    <w:rsid w:val="00C86F06"/>
    <w:rsid w:val="00C8700D"/>
    <w:rsid w:val="00C871CC"/>
    <w:rsid w:val="00C87B0F"/>
    <w:rsid w:val="00C9088F"/>
    <w:rsid w:val="00C913A7"/>
    <w:rsid w:val="00C916F7"/>
    <w:rsid w:val="00C952DE"/>
    <w:rsid w:val="00C96028"/>
    <w:rsid w:val="00C9619F"/>
    <w:rsid w:val="00C96BC3"/>
    <w:rsid w:val="00C97081"/>
    <w:rsid w:val="00C97666"/>
    <w:rsid w:val="00C97EEE"/>
    <w:rsid w:val="00CA0715"/>
    <w:rsid w:val="00CA0BB1"/>
    <w:rsid w:val="00CA1169"/>
    <w:rsid w:val="00CA259C"/>
    <w:rsid w:val="00CA5068"/>
    <w:rsid w:val="00CA517C"/>
    <w:rsid w:val="00CB05BC"/>
    <w:rsid w:val="00CB11B9"/>
    <w:rsid w:val="00CB1ECD"/>
    <w:rsid w:val="00CB39AB"/>
    <w:rsid w:val="00CB3D39"/>
    <w:rsid w:val="00CB5E83"/>
    <w:rsid w:val="00CB6F3D"/>
    <w:rsid w:val="00CB75E9"/>
    <w:rsid w:val="00CC079E"/>
    <w:rsid w:val="00CC12D3"/>
    <w:rsid w:val="00CC1308"/>
    <w:rsid w:val="00CC42C9"/>
    <w:rsid w:val="00CC46F3"/>
    <w:rsid w:val="00CC519F"/>
    <w:rsid w:val="00CC6E57"/>
    <w:rsid w:val="00CC78A7"/>
    <w:rsid w:val="00CC7C71"/>
    <w:rsid w:val="00CD018C"/>
    <w:rsid w:val="00CD037B"/>
    <w:rsid w:val="00CD14F6"/>
    <w:rsid w:val="00CD30E9"/>
    <w:rsid w:val="00CD3328"/>
    <w:rsid w:val="00CD34C6"/>
    <w:rsid w:val="00CD3B59"/>
    <w:rsid w:val="00CD5728"/>
    <w:rsid w:val="00CD741F"/>
    <w:rsid w:val="00CD7677"/>
    <w:rsid w:val="00CE15BD"/>
    <w:rsid w:val="00CE2B25"/>
    <w:rsid w:val="00CE3A1A"/>
    <w:rsid w:val="00CE41D8"/>
    <w:rsid w:val="00CE4341"/>
    <w:rsid w:val="00CE4DB5"/>
    <w:rsid w:val="00CE71E3"/>
    <w:rsid w:val="00CF06BB"/>
    <w:rsid w:val="00CF0914"/>
    <w:rsid w:val="00CF1031"/>
    <w:rsid w:val="00CF1CA6"/>
    <w:rsid w:val="00CF21CA"/>
    <w:rsid w:val="00CF4D55"/>
    <w:rsid w:val="00CF5A17"/>
    <w:rsid w:val="00CF5CF4"/>
    <w:rsid w:val="00CF682D"/>
    <w:rsid w:val="00CF6A2A"/>
    <w:rsid w:val="00CF6BA3"/>
    <w:rsid w:val="00CF744E"/>
    <w:rsid w:val="00D0034F"/>
    <w:rsid w:val="00D00B72"/>
    <w:rsid w:val="00D0128C"/>
    <w:rsid w:val="00D03A11"/>
    <w:rsid w:val="00D03EE3"/>
    <w:rsid w:val="00D04539"/>
    <w:rsid w:val="00D048AF"/>
    <w:rsid w:val="00D0599F"/>
    <w:rsid w:val="00D07024"/>
    <w:rsid w:val="00D071D8"/>
    <w:rsid w:val="00D07EF3"/>
    <w:rsid w:val="00D1507E"/>
    <w:rsid w:val="00D15BAC"/>
    <w:rsid w:val="00D168F9"/>
    <w:rsid w:val="00D17FF2"/>
    <w:rsid w:val="00D20690"/>
    <w:rsid w:val="00D21094"/>
    <w:rsid w:val="00D2183A"/>
    <w:rsid w:val="00D220F1"/>
    <w:rsid w:val="00D22E44"/>
    <w:rsid w:val="00D238E1"/>
    <w:rsid w:val="00D23BFC"/>
    <w:rsid w:val="00D252FF"/>
    <w:rsid w:val="00D259DA"/>
    <w:rsid w:val="00D265DB"/>
    <w:rsid w:val="00D26959"/>
    <w:rsid w:val="00D27CA4"/>
    <w:rsid w:val="00D32F37"/>
    <w:rsid w:val="00D33A4C"/>
    <w:rsid w:val="00D34EF7"/>
    <w:rsid w:val="00D36D69"/>
    <w:rsid w:val="00D40B98"/>
    <w:rsid w:val="00D41982"/>
    <w:rsid w:val="00D41D72"/>
    <w:rsid w:val="00D4248C"/>
    <w:rsid w:val="00D432B0"/>
    <w:rsid w:val="00D439D1"/>
    <w:rsid w:val="00D46969"/>
    <w:rsid w:val="00D46F66"/>
    <w:rsid w:val="00D47228"/>
    <w:rsid w:val="00D4798A"/>
    <w:rsid w:val="00D47CB4"/>
    <w:rsid w:val="00D500D9"/>
    <w:rsid w:val="00D50C2E"/>
    <w:rsid w:val="00D51665"/>
    <w:rsid w:val="00D521E8"/>
    <w:rsid w:val="00D535C5"/>
    <w:rsid w:val="00D53B23"/>
    <w:rsid w:val="00D54F87"/>
    <w:rsid w:val="00D55E90"/>
    <w:rsid w:val="00D56762"/>
    <w:rsid w:val="00D56A14"/>
    <w:rsid w:val="00D56EE5"/>
    <w:rsid w:val="00D57008"/>
    <w:rsid w:val="00D57835"/>
    <w:rsid w:val="00D612AA"/>
    <w:rsid w:val="00D613BE"/>
    <w:rsid w:val="00D61A72"/>
    <w:rsid w:val="00D6209F"/>
    <w:rsid w:val="00D62559"/>
    <w:rsid w:val="00D62CFB"/>
    <w:rsid w:val="00D651C0"/>
    <w:rsid w:val="00D70DF8"/>
    <w:rsid w:val="00D70E0E"/>
    <w:rsid w:val="00D70F22"/>
    <w:rsid w:val="00D716DC"/>
    <w:rsid w:val="00D76036"/>
    <w:rsid w:val="00D76810"/>
    <w:rsid w:val="00D81853"/>
    <w:rsid w:val="00D81AFF"/>
    <w:rsid w:val="00D824CE"/>
    <w:rsid w:val="00D82665"/>
    <w:rsid w:val="00D8312E"/>
    <w:rsid w:val="00D8315B"/>
    <w:rsid w:val="00D85156"/>
    <w:rsid w:val="00D862AE"/>
    <w:rsid w:val="00D87B20"/>
    <w:rsid w:val="00D90D2D"/>
    <w:rsid w:val="00D90F52"/>
    <w:rsid w:val="00D91E51"/>
    <w:rsid w:val="00D91EF1"/>
    <w:rsid w:val="00D920F7"/>
    <w:rsid w:val="00D92392"/>
    <w:rsid w:val="00D92A49"/>
    <w:rsid w:val="00D92E8C"/>
    <w:rsid w:val="00D938CD"/>
    <w:rsid w:val="00D94093"/>
    <w:rsid w:val="00D953FD"/>
    <w:rsid w:val="00D95F40"/>
    <w:rsid w:val="00DA24EC"/>
    <w:rsid w:val="00DA3700"/>
    <w:rsid w:val="00DA471F"/>
    <w:rsid w:val="00DA4CAA"/>
    <w:rsid w:val="00DA4CDE"/>
    <w:rsid w:val="00DA6249"/>
    <w:rsid w:val="00DB08AC"/>
    <w:rsid w:val="00DB101D"/>
    <w:rsid w:val="00DB1FDC"/>
    <w:rsid w:val="00DB23FE"/>
    <w:rsid w:val="00DB309E"/>
    <w:rsid w:val="00DB344E"/>
    <w:rsid w:val="00DB4576"/>
    <w:rsid w:val="00DB4FDA"/>
    <w:rsid w:val="00DB695C"/>
    <w:rsid w:val="00DB6BF4"/>
    <w:rsid w:val="00DB7DFA"/>
    <w:rsid w:val="00DC16B0"/>
    <w:rsid w:val="00DC2F99"/>
    <w:rsid w:val="00DC3618"/>
    <w:rsid w:val="00DC4F19"/>
    <w:rsid w:val="00DC539D"/>
    <w:rsid w:val="00DC56F0"/>
    <w:rsid w:val="00DC63A1"/>
    <w:rsid w:val="00DC76BD"/>
    <w:rsid w:val="00DD010E"/>
    <w:rsid w:val="00DD02FC"/>
    <w:rsid w:val="00DD05F4"/>
    <w:rsid w:val="00DD0653"/>
    <w:rsid w:val="00DD1273"/>
    <w:rsid w:val="00DD1421"/>
    <w:rsid w:val="00DD3CEC"/>
    <w:rsid w:val="00DD4102"/>
    <w:rsid w:val="00DD45F1"/>
    <w:rsid w:val="00DD52E0"/>
    <w:rsid w:val="00DD5C7A"/>
    <w:rsid w:val="00DD6596"/>
    <w:rsid w:val="00DD7D34"/>
    <w:rsid w:val="00DD7F4F"/>
    <w:rsid w:val="00DE0180"/>
    <w:rsid w:val="00DE02EB"/>
    <w:rsid w:val="00DE17AB"/>
    <w:rsid w:val="00DE1885"/>
    <w:rsid w:val="00DE2040"/>
    <w:rsid w:val="00DE22EF"/>
    <w:rsid w:val="00DE270C"/>
    <w:rsid w:val="00DE2E75"/>
    <w:rsid w:val="00DE3C89"/>
    <w:rsid w:val="00DE4D78"/>
    <w:rsid w:val="00DE53CD"/>
    <w:rsid w:val="00DF0828"/>
    <w:rsid w:val="00DF1356"/>
    <w:rsid w:val="00DF13CD"/>
    <w:rsid w:val="00DF1A13"/>
    <w:rsid w:val="00DF26DD"/>
    <w:rsid w:val="00DF2E84"/>
    <w:rsid w:val="00DF3663"/>
    <w:rsid w:val="00DF4183"/>
    <w:rsid w:val="00DF453B"/>
    <w:rsid w:val="00DF4781"/>
    <w:rsid w:val="00DF523D"/>
    <w:rsid w:val="00DF561B"/>
    <w:rsid w:val="00DF748C"/>
    <w:rsid w:val="00E02175"/>
    <w:rsid w:val="00E03002"/>
    <w:rsid w:val="00E03248"/>
    <w:rsid w:val="00E0419F"/>
    <w:rsid w:val="00E04D72"/>
    <w:rsid w:val="00E04FFF"/>
    <w:rsid w:val="00E0747E"/>
    <w:rsid w:val="00E10F61"/>
    <w:rsid w:val="00E1161F"/>
    <w:rsid w:val="00E1169D"/>
    <w:rsid w:val="00E12D37"/>
    <w:rsid w:val="00E12DA2"/>
    <w:rsid w:val="00E133AD"/>
    <w:rsid w:val="00E14DF6"/>
    <w:rsid w:val="00E15FE0"/>
    <w:rsid w:val="00E172CF"/>
    <w:rsid w:val="00E2099A"/>
    <w:rsid w:val="00E21DAA"/>
    <w:rsid w:val="00E23C9D"/>
    <w:rsid w:val="00E257CB"/>
    <w:rsid w:val="00E30E65"/>
    <w:rsid w:val="00E31438"/>
    <w:rsid w:val="00E33B0F"/>
    <w:rsid w:val="00E33F0D"/>
    <w:rsid w:val="00E35BAF"/>
    <w:rsid w:val="00E37209"/>
    <w:rsid w:val="00E41572"/>
    <w:rsid w:val="00E41621"/>
    <w:rsid w:val="00E42977"/>
    <w:rsid w:val="00E43156"/>
    <w:rsid w:val="00E4372F"/>
    <w:rsid w:val="00E443A9"/>
    <w:rsid w:val="00E44566"/>
    <w:rsid w:val="00E502F8"/>
    <w:rsid w:val="00E50ADA"/>
    <w:rsid w:val="00E54A9E"/>
    <w:rsid w:val="00E553AC"/>
    <w:rsid w:val="00E55505"/>
    <w:rsid w:val="00E573A6"/>
    <w:rsid w:val="00E6441B"/>
    <w:rsid w:val="00E66A30"/>
    <w:rsid w:val="00E679E3"/>
    <w:rsid w:val="00E703FE"/>
    <w:rsid w:val="00E74272"/>
    <w:rsid w:val="00E76161"/>
    <w:rsid w:val="00E77905"/>
    <w:rsid w:val="00E805CE"/>
    <w:rsid w:val="00E80D78"/>
    <w:rsid w:val="00E80F26"/>
    <w:rsid w:val="00E816D0"/>
    <w:rsid w:val="00E82C82"/>
    <w:rsid w:val="00E82DFA"/>
    <w:rsid w:val="00E83C70"/>
    <w:rsid w:val="00E8596C"/>
    <w:rsid w:val="00E8694E"/>
    <w:rsid w:val="00E87404"/>
    <w:rsid w:val="00E879C2"/>
    <w:rsid w:val="00E90316"/>
    <w:rsid w:val="00E90AA7"/>
    <w:rsid w:val="00E90E7E"/>
    <w:rsid w:val="00E935FD"/>
    <w:rsid w:val="00E93C3E"/>
    <w:rsid w:val="00E93EDD"/>
    <w:rsid w:val="00E95B52"/>
    <w:rsid w:val="00E96B67"/>
    <w:rsid w:val="00E979C2"/>
    <w:rsid w:val="00E97D9F"/>
    <w:rsid w:val="00EA150C"/>
    <w:rsid w:val="00EA16EF"/>
    <w:rsid w:val="00EA18FF"/>
    <w:rsid w:val="00EA3449"/>
    <w:rsid w:val="00EA4381"/>
    <w:rsid w:val="00EA667B"/>
    <w:rsid w:val="00EA7BAA"/>
    <w:rsid w:val="00EA7DD7"/>
    <w:rsid w:val="00EB06AD"/>
    <w:rsid w:val="00EB07A2"/>
    <w:rsid w:val="00EB0EEC"/>
    <w:rsid w:val="00EB1FBA"/>
    <w:rsid w:val="00EB21AB"/>
    <w:rsid w:val="00EB31A3"/>
    <w:rsid w:val="00EB399B"/>
    <w:rsid w:val="00EB4EC3"/>
    <w:rsid w:val="00EC10A7"/>
    <w:rsid w:val="00EC1273"/>
    <w:rsid w:val="00EC39DB"/>
    <w:rsid w:val="00EC53AA"/>
    <w:rsid w:val="00EC7863"/>
    <w:rsid w:val="00ED055D"/>
    <w:rsid w:val="00ED0A65"/>
    <w:rsid w:val="00ED0BB0"/>
    <w:rsid w:val="00ED1115"/>
    <w:rsid w:val="00ED1C1E"/>
    <w:rsid w:val="00ED2BD1"/>
    <w:rsid w:val="00ED306B"/>
    <w:rsid w:val="00ED3729"/>
    <w:rsid w:val="00ED66F3"/>
    <w:rsid w:val="00ED79A4"/>
    <w:rsid w:val="00EE2401"/>
    <w:rsid w:val="00EE2DE1"/>
    <w:rsid w:val="00EE5DD9"/>
    <w:rsid w:val="00EE6D13"/>
    <w:rsid w:val="00EF130E"/>
    <w:rsid w:val="00EF19FF"/>
    <w:rsid w:val="00EF2525"/>
    <w:rsid w:val="00EF2A2E"/>
    <w:rsid w:val="00EF3DF2"/>
    <w:rsid w:val="00EF4BCA"/>
    <w:rsid w:val="00EF5977"/>
    <w:rsid w:val="00EF5BB1"/>
    <w:rsid w:val="00EF6186"/>
    <w:rsid w:val="00EF7437"/>
    <w:rsid w:val="00EF7B34"/>
    <w:rsid w:val="00EF7B61"/>
    <w:rsid w:val="00F0092D"/>
    <w:rsid w:val="00F045C7"/>
    <w:rsid w:val="00F06A9F"/>
    <w:rsid w:val="00F06C89"/>
    <w:rsid w:val="00F10309"/>
    <w:rsid w:val="00F113C5"/>
    <w:rsid w:val="00F11605"/>
    <w:rsid w:val="00F116B8"/>
    <w:rsid w:val="00F12F6B"/>
    <w:rsid w:val="00F162A9"/>
    <w:rsid w:val="00F20134"/>
    <w:rsid w:val="00F2134C"/>
    <w:rsid w:val="00F24161"/>
    <w:rsid w:val="00F253B6"/>
    <w:rsid w:val="00F253EA"/>
    <w:rsid w:val="00F25536"/>
    <w:rsid w:val="00F2593D"/>
    <w:rsid w:val="00F27815"/>
    <w:rsid w:val="00F27A32"/>
    <w:rsid w:val="00F27EDB"/>
    <w:rsid w:val="00F31847"/>
    <w:rsid w:val="00F31DAD"/>
    <w:rsid w:val="00F33BEF"/>
    <w:rsid w:val="00F340F6"/>
    <w:rsid w:val="00F34956"/>
    <w:rsid w:val="00F34CCC"/>
    <w:rsid w:val="00F40697"/>
    <w:rsid w:val="00F40786"/>
    <w:rsid w:val="00F43519"/>
    <w:rsid w:val="00F4567C"/>
    <w:rsid w:val="00F4598D"/>
    <w:rsid w:val="00F46B5E"/>
    <w:rsid w:val="00F472C8"/>
    <w:rsid w:val="00F50A59"/>
    <w:rsid w:val="00F5136F"/>
    <w:rsid w:val="00F53B8A"/>
    <w:rsid w:val="00F53ED9"/>
    <w:rsid w:val="00F5551D"/>
    <w:rsid w:val="00F55998"/>
    <w:rsid w:val="00F56729"/>
    <w:rsid w:val="00F56F1E"/>
    <w:rsid w:val="00F57062"/>
    <w:rsid w:val="00F57E38"/>
    <w:rsid w:val="00F57F3B"/>
    <w:rsid w:val="00F61034"/>
    <w:rsid w:val="00F62C01"/>
    <w:rsid w:val="00F64050"/>
    <w:rsid w:val="00F662A9"/>
    <w:rsid w:val="00F72B48"/>
    <w:rsid w:val="00F731F8"/>
    <w:rsid w:val="00F73212"/>
    <w:rsid w:val="00F77813"/>
    <w:rsid w:val="00F80E0F"/>
    <w:rsid w:val="00F83100"/>
    <w:rsid w:val="00F83B7E"/>
    <w:rsid w:val="00F867DB"/>
    <w:rsid w:val="00F875A1"/>
    <w:rsid w:val="00F90103"/>
    <w:rsid w:val="00F913DE"/>
    <w:rsid w:val="00F95B8A"/>
    <w:rsid w:val="00F96DD0"/>
    <w:rsid w:val="00FA0939"/>
    <w:rsid w:val="00FA0CA9"/>
    <w:rsid w:val="00FA0E55"/>
    <w:rsid w:val="00FA1065"/>
    <w:rsid w:val="00FA1434"/>
    <w:rsid w:val="00FA1454"/>
    <w:rsid w:val="00FA4CE8"/>
    <w:rsid w:val="00FA5FF0"/>
    <w:rsid w:val="00FB1774"/>
    <w:rsid w:val="00FB1D72"/>
    <w:rsid w:val="00FB5CB0"/>
    <w:rsid w:val="00FC1E23"/>
    <w:rsid w:val="00FC2B9F"/>
    <w:rsid w:val="00FC30C9"/>
    <w:rsid w:val="00FC378E"/>
    <w:rsid w:val="00FC4ED6"/>
    <w:rsid w:val="00FC5588"/>
    <w:rsid w:val="00FC664D"/>
    <w:rsid w:val="00FC6C51"/>
    <w:rsid w:val="00FD3F3C"/>
    <w:rsid w:val="00FD52F1"/>
    <w:rsid w:val="00FD6068"/>
    <w:rsid w:val="00FE4A92"/>
    <w:rsid w:val="00FE4F1B"/>
    <w:rsid w:val="00FE577E"/>
    <w:rsid w:val="00FE6E1D"/>
    <w:rsid w:val="00FF077D"/>
    <w:rsid w:val="00FF1CA5"/>
    <w:rsid w:val="00FF2B71"/>
    <w:rsid w:val="00FF2FF3"/>
    <w:rsid w:val="00FF30D5"/>
    <w:rsid w:val="00FF5920"/>
    <w:rsid w:val="00FF5E52"/>
    <w:rsid w:val="00FF6409"/>
    <w:rsid w:val="00FF6BDF"/>
    <w:rsid w:val="00FF7190"/>
    <w:rsid w:val="00FF7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059D"/>
  <w15:chartTrackingRefBased/>
  <w15:docId w15:val="{93C6A11B-9F43-492F-A85B-7343FA45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E57"/>
  </w:style>
  <w:style w:type="paragraph" w:styleId="Heading1">
    <w:name w:val="heading 1"/>
    <w:basedOn w:val="Normal"/>
    <w:next w:val="Normal"/>
    <w:link w:val="Heading1Char"/>
    <w:uiPriority w:val="9"/>
    <w:qFormat/>
    <w:rsid w:val="00CC6E57"/>
    <w:pPr>
      <w:keepNext/>
      <w:keepLines/>
      <w:spacing w:before="400" w:after="40" w:line="240" w:lineRule="auto"/>
      <w:outlineLvl w:val="0"/>
    </w:pPr>
    <w:rPr>
      <w:rFonts w:asciiTheme="majorHAnsi" w:eastAsiaTheme="majorEastAsia" w:hAnsiTheme="majorHAnsi" w:cstheme="majorBidi"/>
      <w:color w:val="16272F" w:themeColor="accent1" w:themeShade="80"/>
      <w:sz w:val="36"/>
      <w:szCs w:val="36"/>
    </w:rPr>
  </w:style>
  <w:style w:type="paragraph" w:styleId="Heading2">
    <w:name w:val="heading 2"/>
    <w:basedOn w:val="Normal"/>
    <w:next w:val="Normal"/>
    <w:link w:val="Heading2Char"/>
    <w:uiPriority w:val="9"/>
    <w:unhideWhenUsed/>
    <w:qFormat/>
    <w:rsid w:val="00CC6E57"/>
    <w:pPr>
      <w:keepNext/>
      <w:keepLines/>
      <w:spacing w:before="40" w:after="0" w:line="240" w:lineRule="auto"/>
      <w:outlineLvl w:val="1"/>
    </w:pPr>
    <w:rPr>
      <w:rFonts w:asciiTheme="majorHAnsi" w:eastAsiaTheme="majorEastAsia" w:hAnsiTheme="majorHAnsi" w:cstheme="majorBidi"/>
      <w:color w:val="213B47" w:themeColor="accent1" w:themeShade="BF"/>
      <w:sz w:val="32"/>
      <w:szCs w:val="32"/>
    </w:rPr>
  </w:style>
  <w:style w:type="paragraph" w:styleId="Heading3">
    <w:name w:val="heading 3"/>
    <w:basedOn w:val="Normal"/>
    <w:next w:val="Normal"/>
    <w:link w:val="Heading3Char"/>
    <w:uiPriority w:val="9"/>
    <w:semiHidden/>
    <w:unhideWhenUsed/>
    <w:qFormat/>
    <w:rsid w:val="00CC6E57"/>
    <w:pPr>
      <w:keepNext/>
      <w:keepLines/>
      <w:spacing w:before="40" w:after="0" w:line="240" w:lineRule="auto"/>
      <w:outlineLvl w:val="2"/>
    </w:pPr>
    <w:rPr>
      <w:rFonts w:asciiTheme="majorHAnsi" w:eastAsiaTheme="majorEastAsia" w:hAnsiTheme="majorHAnsi" w:cstheme="majorBidi"/>
      <w:color w:val="213B47" w:themeColor="accent1" w:themeShade="BF"/>
      <w:sz w:val="28"/>
      <w:szCs w:val="28"/>
    </w:rPr>
  </w:style>
  <w:style w:type="paragraph" w:styleId="Heading4">
    <w:name w:val="heading 4"/>
    <w:basedOn w:val="Normal"/>
    <w:next w:val="Normal"/>
    <w:link w:val="Heading4Char"/>
    <w:uiPriority w:val="9"/>
    <w:semiHidden/>
    <w:unhideWhenUsed/>
    <w:qFormat/>
    <w:rsid w:val="00CC6E57"/>
    <w:pPr>
      <w:keepNext/>
      <w:keepLines/>
      <w:spacing w:before="40" w:after="0"/>
      <w:outlineLvl w:val="3"/>
    </w:pPr>
    <w:rPr>
      <w:rFonts w:asciiTheme="majorHAnsi" w:eastAsiaTheme="majorEastAsia" w:hAnsiTheme="majorHAnsi" w:cstheme="majorBidi"/>
      <w:color w:val="213B47" w:themeColor="accent1" w:themeShade="BF"/>
      <w:sz w:val="24"/>
      <w:szCs w:val="24"/>
    </w:rPr>
  </w:style>
  <w:style w:type="paragraph" w:styleId="Heading5">
    <w:name w:val="heading 5"/>
    <w:basedOn w:val="Normal"/>
    <w:next w:val="Normal"/>
    <w:link w:val="Heading5Char"/>
    <w:uiPriority w:val="9"/>
    <w:semiHidden/>
    <w:unhideWhenUsed/>
    <w:qFormat/>
    <w:rsid w:val="00CC6E57"/>
    <w:pPr>
      <w:keepNext/>
      <w:keepLines/>
      <w:spacing w:before="40" w:after="0"/>
      <w:outlineLvl w:val="4"/>
    </w:pPr>
    <w:rPr>
      <w:rFonts w:asciiTheme="majorHAnsi" w:eastAsiaTheme="majorEastAsia" w:hAnsiTheme="majorHAnsi" w:cstheme="majorBidi"/>
      <w:caps/>
      <w:color w:val="213B47" w:themeColor="accent1" w:themeShade="BF"/>
    </w:rPr>
  </w:style>
  <w:style w:type="paragraph" w:styleId="Heading6">
    <w:name w:val="heading 6"/>
    <w:basedOn w:val="Normal"/>
    <w:next w:val="Normal"/>
    <w:link w:val="Heading6Char"/>
    <w:uiPriority w:val="9"/>
    <w:semiHidden/>
    <w:unhideWhenUsed/>
    <w:qFormat/>
    <w:rsid w:val="00CC6E57"/>
    <w:pPr>
      <w:keepNext/>
      <w:keepLines/>
      <w:spacing w:before="40" w:after="0"/>
      <w:outlineLvl w:val="5"/>
    </w:pPr>
    <w:rPr>
      <w:rFonts w:asciiTheme="majorHAnsi" w:eastAsiaTheme="majorEastAsia" w:hAnsiTheme="majorHAnsi" w:cstheme="majorBidi"/>
      <w:i/>
      <w:iCs/>
      <w:caps/>
      <w:color w:val="16272F" w:themeColor="accent1" w:themeShade="80"/>
    </w:rPr>
  </w:style>
  <w:style w:type="paragraph" w:styleId="Heading7">
    <w:name w:val="heading 7"/>
    <w:basedOn w:val="Normal"/>
    <w:next w:val="Normal"/>
    <w:link w:val="Heading7Char"/>
    <w:uiPriority w:val="9"/>
    <w:semiHidden/>
    <w:unhideWhenUsed/>
    <w:qFormat/>
    <w:rsid w:val="00CC6E57"/>
    <w:pPr>
      <w:keepNext/>
      <w:keepLines/>
      <w:spacing w:before="40" w:after="0"/>
      <w:outlineLvl w:val="6"/>
    </w:pPr>
    <w:rPr>
      <w:rFonts w:asciiTheme="majorHAnsi" w:eastAsiaTheme="majorEastAsia" w:hAnsiTheme="majorHAnsi" w:cstheme="majorBidi"/>
      <w:b/>
      <w:bCs/>
      <w:color w:val="16272F" w:themeColor="accent1" w:themeShade="80"/>
    </w:rPr>
  </w:style>
  <w:style w:type="paragraph" w:styleId="Heading8">
    <w:name w:val="heading 8"/>
    <w:basedOn w:val="Normal"/>
    <w:next w:val="Normal"/>
    <w:link w:val="Heading8Char"/>
    <w:uiPriority w:val="9"/>
    <w:semiHidden/>
    <w:unhideWhenUsed/>
    <w:qFormat/>
    <w:rsid w:val="00CC6E57"/>
    <w:pPr>
      <w:keepNext/>
      <w:keepLines/>
      <w:spacing w:before="40" w:after="0"/>
      <w:outlineLvl w:val="7"/>
    </w:pPr>
    <w:rPr>
      <w:rFonts w:asciiTheme="majorHAnsi" w:eastAsiaTheme="majorEastAsia" w:hAnsiTheme="majorHAnsi" w:cstheme="majorBidi"/>
      <w:b/>
      <w:bCs/>
      <w:i/>
      <w:iCs/>
      <w:color w:val="16272F" w:themeColor="accent1" w:themeShade="80"/>
    </w:rPr>
  </w:style>
  <w:style w:type="paragraph" w:styleId="Heading9">
    <w:name w:val="heading 9"/>
    <w:basedOn w:val="Normal"/>
    <w:next w:val="Normal"/>
    <w:link w:val="Heading9Char"/>
    <w:uiPriority w:val="9"/>
    <w:semiHidden/>
    <w:unhideWhenUsed/>
    <w:qFormat/>
    <w:rsid w:val="00CC6E57"/>
    <w:pPr>
      <w:keepNext/>
      <w:keepLines/>
      <w:spacing w:before="40" w:after="0"/>
      <w:outlineLvl w:val="8"/>
    </w:pPr>
    <w:rPr>
      <w:rFonts w:asciiTheme="majorHAnsi" w:eastAsiaTheme="majorEastAsia" w:hAnsiTheme="majorHAnsi" w:cstheme="majorBidi"/>
      <w:i/>
      <w:iCs/>
      <w:color w:val="16272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B14"/>
    <w:pPr>
      <w:ind w:left="720"/>
      <w:contextualSpacing/>
    </w:pPr>
  </w:style>
  <w:style w:type="character" w:styleId="CommentReference">
    <w:name w:val="annotation reference"/>
    <w:basedOn w:val="DefaultParagraphFont"/>
    <w:uiPriority w:val="99"/>
    <w:semiHidden/>
    <w:unhideWhenUsed/>
    <w:rsid w:val="006272CF"/>
    <w:rPr>
      <w:sz w:val="16"/>
      <w:szCs w:val="16"/>
    </w:rPr>
  </w:style>
  <w:style w:type="paragraph" w:styleId="CommentText">
    <w:name w:val="annotation text"/>
    <w:basedOn w:val="Normal"/>
    <w:link w:val="CommentTextChar"/>
    <w:uiPriority w:val="99"/>
    <w:unhideWhenUsed/>
    <w:rsid w:val="006272CF"/>
    <w:pPr>
      <w:spacing w:line="240" w:lineRule="auto"/>
    </w:pPr>
    <w:rPr>
      <w:sz w:val="20"/>
      <w:szCs w:val="20"/>
    </w:rPr>
  </w:style>
  <w:style w:type="character" w:customStyle="1" w:styleId="CommentTextChar">
    <w:name w:val="Comment Text Char"/>
    <w:basedOn w:val="DefaultParagraphFont"/>
    <w:link w:val="CommentText"/>
    <w:uiPriority w:val="99"/>
    <w:rsid w:val="006272CF"/>
    <w:rPr>
      <w:sz w:val="20"/>
      <w:szCs w:val="20"/>
    </w:rPr>
  </w:style>
  <w:style w:type="paragraph" w:styleId="CommentSubject">
    <w:name w:val="annotation subject"/>
    <w:basedOn w:val="CommentText"/>
    <w:next w:val="CommentText"/>
    <w:link w:val="CommentSubjectChar"/>
    <w:uiPriority w:val="99"/>
    <w:semiHidden/>
    <w:unhideWhenUsed/>
    <w:rsid w:val="006272CF"/>
    <w:rPr>
      <w:b/>
      <w:bCs/>
    </w:rPr>
  </w:style>
  <w:style w:type="character" w:customStyle="1" w:styleId="CommentSubjectChar">
    <w:name w:val="Comment Subject Char"/>
    <w:basedOn w:val="CommentTextChar"/>
    <w:link w:val="CommentSubject"/>
    <w:uiPriority w:val="99"/>
    <w:semiHidden/>
    <w:rsid w:val="006272CF"/>
    <w:rPr>
      <w:b/>
      <w:bCs/>
      <w:sz w:val="20"/>
      <w:szCs w:val="20"/>
    </w:rPr>
  </w:style>
  <w:style w:type="character" w:customStyle="1" w:styleId="Heading1Char">
    <w:name w:val="Heading 1 Char"/>
    <w:basedOn w:val="DefaultParagraphFont"/>
    <w:link w:val="Heading1"/>
    <w:uiPriority w:val="9"/>
    <w:rsid w:val="00CC6E57"/>
    <w:rPr>
      <w:rFonts w:asciiTheme="majorHAnsi" w:eastAsiaTheme="majorEastAsia" w:hAnsiTheme="majorHAnsi" w:cstheme="majorBidi"/>
      <w:color w:val="16272F" w:themeColor="accent1" w:themeShade="80"/>
      <w:sz w:val="36"/>
      <w:szCs w:val="36"/>
    </w:rPr>
  </w:style>
  <w:style w:type="character" w:customStyle="1" w:styleId="Heading2Char">
    <w:name w:val="Heading 2 Char"/>
    <w:basedOn w:val="DefaultParagraphFont"/>
    <w:link w:val="Heading2"/>
    <w:uiPriority w:val="9"/>
    <w:rsid w:val="00CC6E57"/>
    <w:rPr>
      <w:rFonts w:asciiTheme="majorHAnsi" w:eastAsiaTheme="majorEastAsia" w:hAnsiTheme="majorHAnsi" w:cstheme="majorBidi"/>
      <w:color w:val="213B47" w:themeColor="accent1" w:themeShade="BF"/>
      <w:sz w:val="32"/>
      <w:szCs w:val="32"/>
    </w:rPr>
  </w:style>
  <w:style w:type="character" w:customStyle="1" w:styleId="Heading3Char">
    <w:name w:val="Heading 3 Char"/>
    <w:basedOn w:val="DefaultParagraphFont"/>
    <w:link w:val="Heading3"/>
    <w:uiPriority w:val="9"/>
    <w:semiHidden/>
    <w:rsid w:val="00CC6E57"/>
    <w:rPr>
      <w:rFonts w:asciiTheme="majorHAnsi" w:eastAsiaTheme="majorEastAsia" w:hAnsiTheme="majorHAnsi" w:cstheme="majorBidi"/>
      <w:color w:val="213B47" w:themeColor="accent1" w:themeShade="BF"/>
      <w:sz w:val="28"/>
      <w:szCs w:val="28"/>
    </w:rPr>
  </w:style>
  <w:style w:type="character" w:customStyle="1" w:styleId="Heading4Char">
    <w:name w:val="Heading 4 Char"/>
    <w:basedOn w:val="DefaultParagraphFont"/>
    <w:link w:val="Heading4"/>
    <w:uiPriority w:val="9"/>
    <w:semiHidden/>
    <w:rsid w:val="00CC6E57"/>
    <w:rPr>
      <w:rFonts w:asciiTheme="majorHAnsi" w:eastAsiaTheme="majorEastAsia" w:hAnsiTheme="majorHAnsi" w:cstheme="majorBidi"/>
      <w:color w:val="213B47" w:themeColor="accent1" w:themeShade="BF"/>
      <w:sz w:val="24"/>
      <w:szCs w:val="24"/>
    </w:rPr>
  </w:style>
  <w:style w:type="character" w:customStyle="1" w:styleId="Heading5Char">
    <w:name w:val="Heading 5 Char"/>
    <w:basedOn w:val="DefaultParagraphFont"/>
    <w:link w:val="Heading5"/>
    <w:uiPriority w:val="9"/>
    <w:semiHidden/>
    <w:rsid w:val="00CC6E57"/>
    <w:rPr>
      <w:rFonts w:asciiTheme="majorHAnsi" w:eastAsiaTheme="majorEastAsia" w:hAnsiTheme="majorHAnsi" w:cstheme="majorBidi"/>
      <w:caps/>
      <w:color w:val="213B47" w:themeColor="accent1" w:themeShade="BF"/>
    </w:rPr>
  </w:style>
  <w:style w:type="character" w:customStyle="1" w:styleId="Heading6Char">
    <w:name w:val="Heading 6 Char"/>
    <w:basedOn w:val="DefaultParagraphFont"/>
    <w:link w:val="Heading6"/>
    <w:uiPriority w:val="9"/>
    <w:semiHidden/>
    <w:rsid w:val="00CC6E57"/>
    <w:rPr>
      <w:rFonts w:asciiTheme="majorHAnsi" w:eastAsiaTheme="majorEastAsia" w:hAnsiTheme="majorHAnsi" w:cstheme="majorBidi"/>
      <w:i/>
      <w:iCs/>
      <w:caps/>
      <w:color w:val="16272F" w:themeColor="accent1" w:themeShade="80"/>
    </w:rPr>
  </w:style>
  <w:style w:type="character" w:customStyle="1" w:styleId="Heading7Char">
    <w:name w:val="Heading 7 Char"/>
    <w:basedOn w:val="DefaultParagraphFont"/>
    <w:link w:val="Heading7"/>
    <w:uiPriority w:val="9"/>
    <w:semiHidden/>
    <w:rsid w:val="00CC6E57"/>
    <w:rPr>
      <w:rFonts w:asciiTheme="majorHAnsi" w:eastAsiaTheme="majorEastAsia" w:hAnsiTheme="majorHAnsi" w:cstheme="majorBidi"/>
      <w:b/>
      <w:bCs/>
      <w:color w:val="16272F" w:themeColor="accent1" w:themeShade="80"/>
    </w:rPr>
  </w:style>
  <w:style w:type="character" w:customStyle="1" w:styleId="Heading8Char">
    <w:name w:val="Heading 8 Char"/>
    <w:basedOn w:val="DefaultParagraphFont"/>
    <w:link w:val="Heading8"/>
    <w:uiPriority w:val="9"/>
    <w:semiHidden/>
    <w:rsid w:val="00CC6E57"/>
    <w:rPr>
      <w:rFonts w:asciiTheme="majorHAnsi" w:eastAsiaTheme="majorEastAsia" w:hAnsiTheme="majorHAnsi" w:cstheme="majorBidi"/>
      <w:b/>
      <w:bCs/>
      <w:i/>
      <w:iCs/>
      <w:color w:val="16272F" w:themeColor="accent1" w:themeShade="80"/>
    </w:rPr>
  </w:style>
  <w:style w:type="character" w:customStyle="1" w:styleId="Heading9Char">
    <w:name w:val="Heading 9 Char"/>
    <w:basedOn w:val="DefaultParagraphFont"/>
    <w:link w:val="Heading9"/>
    <w:uiPriority w:val="9"/>
    <w:semiHidden/>
    <w:rsid w:val="00CC6E57"/>
    <w:rPr>
      <w:rFonts w:asciiTheme="majorHAnsi" w:eastAsiaTheme="majorEastAsia" w:hAnsiTheme="majorHAnsi" w:cstheme="majorBidi"/>
      <w:i/>
      <w:iCs/>
      <w:color w:val="16272F" w:themeColor="accent1" w:themeShade="80"/>
    </w:rPr>
  </w:style>
  <w:style w:type="paragraph" w:styleId="Caption">
    <w:name w:val="caption"/>
    <w:basedOn w:val="Normal"/>
    <w:next w:val="Normal"/>
    <w:uiPriority w:val="35"/>
    <w:semiHidden/>
    <w:unhideWhenUsed/>
    <w:qFormat/>
    <w:rsid w:val="00CC6E57"/>
    <w:pPr>
      <w:spacing w:line="240" w:lineRule="auto"/>
    </w:pPr>
    <w:rPr>
      <w:b/>
      <w:bCs/>
      <w:smallCaps/>
      <w:color w:val="44546A" w:themeColor="text2"/>
    </w:rPr>
  </w:style>
  <w:style w:type="paragraph" w:styleId="Title">
    <w:name w:val="Title"/>
    <w:basedOn w:val="Normal"/>
    <w:next w:val="Normal"/>
    <w:link w:val="TitleChar"/>
    <w:uiPriority w:val="10"/>
    <w:qFormat/>
    <w:rsid w:val="00CC6E5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C6E5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C6E57"/>
    <w:pPr>
      <w:numPr>
        <w:ilvl w:val="1"/>
      </w:numPr>
      <w:spacing w:after="240" w:line="240" w:lineRule="auto"/>
    </w:pPr>
    <w:rPr>
      <w:rFonts w:asciiTheme="majorHAnsi" w:eastAsiaTheme="majorEastAsia" w:hAnsiTheme="majorHAnsi" w:cstheme="majorBidi"/>
      <w:color w:val="2C5060" w:themeColor="accent1"/>
      <w:sz w:val="28"/>
      <w:szCs w:val="28"/>
    </w:rPr>
  </w:style>
  <w:style w:type="character" w:customStyle="1" w:styleId="SubtitleChar">
    <w:name w:val="Subtitle Char"/>
    <w:basedOn w:val="DefaultParagraphFont"/>
    <w:link w:val="Subtitle"/>
    <w:uiPriority w:val="11"/>
    <w:rsid w:val="00CC6E57"/>
    <w:rPr>
      <w:rFonts w:asciiTheme="majorHAnsi" w:eastAsiaTheme="majorEastAsia" w:hAnsiTheme="majorHAnsi" w:cstheme="majorBidi"/>
      <w:color w:val="2C5060" w:themeColor="accent1"/>
      <w:sz w:val="28"/>
      <w:szCs w:val="28"/>
    </w:rPr>
  </w:style>
  <w:style w:type="character" w:styleId="Strong">
    <w:name w:val="Strong"/>
    <w:basedOn w:val="DefaultParagraphFont"/>
    <w:uiPriority w:val="22"/>
    <w:qFormat/>
    <w:rsid w:val="00CC6E57"/>
    <w:rPr>
      <w:b/>
      <w:bCs/>
    </w:rPr>
  </w:style>
  <w:style w:type="character" w:styleId="Emphasis">
    <w:name w:val="Emphasis"/>
    <w:basedOn w:val="DefaultParagraphFont"/>
    <w:uiPriority w:val="20"/>
    <w:qFormat/>
    <w:rsid w:val="00CC6E57"/>
    <w:rPr>
      <w:i/>
      <w:iCs/>
    </w:rPr>
  </w:style>
  <w:style w:type="paragraph" w:styleId="NoSpacing">
    <w:name w:val="No Spacing"/>
    <w:uiPriority w:val="1"/>
    <w:qFormat/>
    <w:rsid w:val="00CC6E57"/>
    <w:pPr>
      <w:spacing w:after="0" w:line="240" w:lineRule="auto"/>
    </w:pPr>
  </w:style>
  <w:style w:type="paragraph" w:styleId="Quote">
    <w:name w:val="Quote"/>
    <w:basedOn w:val="Normal"/>
    <w:next w:val="Normal"/>
    <w:link w:val="QuoteChar"/>
    <w:uiPriority w:val="29"/>
    <w:qFormat/>
    <w:rsid w:val="00CC6E5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C6E57"/>
    <w:rPr>
      <w:color w:val="44546A" w:themeColor="text2"/>
      <w:sz w:val="24"/>
      <w:szCs w:val="24"/>
    </w:rPr>
  </w:style>
  <w:style w:type="paragraph" w:styleId="IntenseQuote">
    <w:name w:val="Intense Quote"/>
    <w:basedOn w:val="Normal"/>
    <w:next w:val="Normal"/>
    <w:link w:val="IntenseQuoteChar"/>
    <w:uiPriority w:val="30"/>
    <w:qFormat/>
    <w:rsid w:val="00CC6E5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C6E5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C6E57"/>
    <w:rPr>
      <w:i/>
      <w:iCs/>
      <w:color w:val="595959" w:themeColor="text1" w:themeTint="A6"/>
    </w:rPr>
  </w:style>
  <w:style w:type="character" w:styleId="IntenseEmphasis">
    <w:name w:val="Intense Emphasis"/>
    <w:basedOn w:val="DefaultParagraphFont"/>
    <w:uiPriority w:val="21"/>
    <w:qFormat/>
    <w:rsid w:val="00CC6E57"/>
    <w:rPr>
      <w:b/>
      <w:bCs/>
      <w:i/>
      <w:iCs/>
    </w:rPr>
  </w:style>
  <w:style w:type="character" w:styleId="SubtleReference">
    <w:name w:val="Subtle Reference"/>
    <w:basedOn w:val="DefaultParagraphFont"/>
    <w:uiPriority w:val="31"/>
    <w:qFormat/>
    <w:rsid w:val="00CC6E5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C6E57"/>
    <w:rPr>
      <w:b/>
      <w:bCs/>
      <w:smallCaps/>
      <w:color w:val="44546A" w:themeColor="text2"/>
      <w:u w:val="single"/>
    </w:rPr>
  </w:style>
  <w:style w:type="character" w:styleId="BookTitle">
    <w:name w:val="Book Title"/>
    <w:basedOn w:val="DefaultParagraphFont"/>
    <w:uiPriority w:val="33"/>
    <w:qFormat/>
    <w:rsid w:val="00CC6E57"/>
    <w:rPr>
      <w:b/>
      <w:bCs/>
      <w:smallCaps/>
      <w:spacing w:val="10"/>
    </w:rPr>
  </w:style>
  <w:style w:type="paragraph" w:styleId="TOCHeading">
    <w:name w:val="TOC Heading"/>
    <w:basedOn w:val="Heading1"/>
    <w:next w:val="Normal"/>
    <w:uiPriority w:val="39"/>
    <w:semiHidden/>
    <w:unhideWhenUsed/>
    <w:qFormat/>
    <w:rsid w:val="00CC6E57"/>
    <w:pPr>
      <w:outlineLvl w:val="9"/>
    </w:pPr>
  </w:style>
  <w:style w:type="paragraph" w:styleId="Header">
    <w:name w:val="header"/>
    <w:basedOn w:val="Normal"/>
    <w:link w:val="HeaderChar"/>
    <w:uiPriority w:val="99"/>
    <w:unhideWhenUsed/>
    <w:rsid w:val="00642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449"/>
  </w:style>
  <w:style w:type="paragraph" w:styleId="Footer">
    <w:name w:val="footer"/>
    <w:basedOn w:val="Normal"/>
    <w:link w:val="FooterChar"/>
    <w:uiPriority w:val="99"/>
    <w:unhideWhenUsed/>
    <w:rsid w:val="00642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449"/>
  </w:style>
  <w:style w:type="character" w:styleId="Hyperlink">
    <w:name w:val="Hyperlink"/>
    <w:basedOn w:val="DefaultParagraphFont"/>
    <w:uiPriority w:val="99"/>
    <w:unhideWhenUsed/>
    <w:rsid w:val="00F50A59"/>
    <w:rPr>
      <w:color w:val="0563C1" w:themeColor="hyperlink"/>
      <w:u w:val="single"/>
    </w:rPr>
  </w:style>
  <w:style w:type="character" w:styleId="UnresolvedMention">
    <w:name w:val="Unresolved Mention"/>
    <w:basedOn w:val="DefaultParagraphFont"/>
    <w:uiPriority w:val="99"/>
    <w:semiHidden/>
    <w:unhideWhenUsed/>
    <w:rsid w:val="00F50A59"/>
    <w:rPr>
      <w:color w:val="605E5C"/>
      <w:shd w:val="clear" w:color="auto" w:fill="E1DFDD"/>
    </w:rPr>
  </w:style>
  <w:style w:type="table" w:styleId="GridTable5Dark-Accent1">
    <w:name w:val="Grid Table 5 Dark Accent 1"/>
    <w:basedOn w:val="TableNormal"/>
    <w:uiPriority w:val="50"/>
    <w:rsid w:val="007C2201"/>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F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50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50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50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5060" w:themeFill="accent1"/>
      </w:tcPr>
    </w:tblStylePr>
    <w:tblStylePr w:type="band1Vert">
      <w:tblPr/>
      <w:tcPr>
        <w:shd w:val="clear" w:color="auto" w:fill="99BFD0" w:themeFill="accent1" w:themeFillTint="66"/>
      </w:tcPr>
    </w:tblStylePr>
    <w:tblStylePr w:type="band1Horz">
      <w:tblPr/>
      <w:tcPr>
        <w:shd w:val="clear" w:color="auto" w:fill="99BFD0" w:themeFill="accent1" w:themeFillTint="66"/>
      </w:tcPr>
    </w:tblStylePr>
  </w:style>
  <w:style w:type="table" w:styleId="TableGrid">
    <w:name w:val="Table Grid"/>
    <w:basedOn w:val="TableNormal"/>
    <w:uiPriority w:val="39"/>
    <w:rsid w:val="00D3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147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68975">
      <w:bodyDiv w:val="1"/>
      <w:marLeft w:val="0"/>
      <w:marRight w:val="0"/>
      <w:marTop w:val="0"/>
      <w:marBottom w:val="0"/>
      <w:divBdr>
        <w:top w:val="none" w:sz="0" w:space="0" w:color="auto"/>
        <w:left w:val="none" w:sz="0" w:space="0" w:color="auto"/>
        <w:bottom w:val="none" w:sz="0" w:space="0" w:color="auto"/>
        <w:right w:val="none" w:sz="0" w:space="0" w:color="auto"/>
      </w:divBdr>
    </w:div>
    <w:div w:id="162222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s://www.nomisweb.co.uk/query/construct/summary.asp?mode=construct&amp;version=0&amp;dataset=215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https://www.nomisweb.co.uk/query/construct/summary.asp?mode=construct&amp;version=0&amp;dataset=2156" TargetMode="External"/><Relationship Id="rId17" Type="http://schemas.openxmlformats.org/officeDocument/2006/relationships/chart" Target="charts/chart4.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omisweb.co.uk/query/construct/summary.asp?mode=construct&amp;version=0&amp;dataset=2156" TargetMode="External"/><Relationship Id="rId20" Type="http://schemas.openxmlformats.org/officeDocument/2006/relationships/hyperlink" Target="https://www.nomisweb.co.uk/query/construct/summary.asp?mode=construct&amp;version=0&amp;dataset=17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nomisweb.co.uk/query/construct/summary.asp?mode=construct&amp;version=0&amp;dataset=1729"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www.nomisweb.co.uk/query/construct/summary.asp?mode=construct&amp;version=0&amp;dataset=762" TargetMode="External"/><Relationship Id="rId10" Type="http://schemas.openxmlformats.org/officeDocument/2006/relationships/hyperlink" Target="https://www.nomisweb.co.uk/query/construct/summary.asp?mode=construct&amp;version=0&amp;dataset=2156" TargetMode="External"/><Relationship Id="rId19" Type="http://schemas.openxmlformats.org/officeDocument/2006/relationships/hyperlink" Target="https://www.nomisweb.co.uk/query/construct/summary.asp?mode=construct&amp;version=0&amp;dataset=762" TargetMode="External"/><Relationship Id="rId4" Type="http://schemas.openxmlformats.org/officeDocument/2006/relationships/settings" Target="settings.xml"/><Relationship Id="rId9" Type="http://schemas.openxmlformats.org/officeDocument/2006/relationships/hyperlink" Target="https://www.nomisweb.co.uk/query/construct/summary.asp?mode=construct&amp;version=0&amp;dataset=2156" TargetMode="External"/><Relationship Id="rId14" Type="http://schemas.openxmlformats.org/officeDocument/2006/relationships/hyperlink" Target="https://www.nomisweb.co.uk/query/construct/summary.asp?mode=construct&amp;version=0&amp;dataset=2156" TargetMode="External"/><Relationship Id="rId22" Type="http://schemas.openxmlformats.org/officeDocument/2006/relationships/hyperlink" Target="https://www.nomisweb.co.uk/query/construct/summary.asp?mode=construct&amp;version=0&amp;dataset=2156"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ephen.Overell\Downloads\Working%20Time%20Data%20-%20Census%20Briefin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tephen.Overell\Downloads\Working%20Time%20Data%20-%20Census%20Briefing.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'[Working Time Data - Census Briefing.xlsx]Sheet1'!$C$2</c:f>
              <c:strCache>
                <c:ptCount val="1"/>
                <c:pt idx="0">
                  <c:v>Male % Part-time</c:v>
                </c:pt>
              </c:strCache>
            </c:strRef>
          </c:tx>
          <c:spPr>
            <a:solidFill>
              <a:schemeClr val="accent1"/>
            </a:solidFill>
            <a:ln>
              <a:noFill/>
            </a:ln>
            <a:effectLst/>
          </c:spPr>
          <c:invertIfNegative val="0"/>
          <c:dLbls>
            <c:delete val="1"/>
          </c:dLbls>
          <c:cat>
            <c:strRef>
              <c:f>'[Working Time Data - Census Briefing.xlsx]Sheet1'!$B$3:$B$15</c:f>
              <c:strCache>
                <c:ptCount val="13"/>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pt idx="12">
                  <c:v>North West</c:v>
                </c:pt>
              </c:strCache>
            </c:strRef>
          </c:cat>
          <c:val>
            <c:numRef>
              <c:f>'[Working Time Data - Census Briefing.xlsx]Sheet1'!$C$3:$C$15</c:f>
              <c:numCache>
                <c:formatCode>0.0%</c:formatCode>
                <c:ptCount val="13"/>
                <c:pt idx="0">
                  <c:v>0.21372126436781611</c:v>
                </c:pt>
                <c:pt idx="1">
                  <c:v>0.19132452070384312</c:v>
                </c:pt>
                <c:pt idx="2">
                  <c:v>0.25411728737740663</c:v>
                </c:pt>
                <c:pt idx="3">
                  <c:v>0.23409386723834316</c:v>
                </c:pt>
                <c:pt idx="4">
                  <c:v>0.19337729646883256</c:v>
                </c:pt>
                <c:pt idx="5">
                  <c:v>0.18655515275500534</c:v>
                </c:pt>
                <c:pt idx="6">
                  <c:v>0.17592787335773075</c:v>
                </c:pt>
                <c:pt idx="7">
                  <c:v>0.17203594126671048</c:v>
                </c:pt>
                <c:pt idx="8">
                  <c:v>0.17718858904085599</c:v>
                </c:pt>
                <c:pt idx="9">
                  <c:v>0.14977609886673504</c:v>
                </c:pt>
                <c:pt idx="10">
                  <c:v>0.1988626755557551</c:v>
                </c:pt>
                <c:pt idx="11">
                  <c:v>0.18223041956357985</c:v>
                </c:pt>
                <c:pt idx="12">
                  <c:v>0.18727853303752381</c:v>
                </c:pt>
              </c:numCache>
            </c:numRef>
          </c:val>
          <c:extLst>
            <c:ext xmlns:c16="http://schemas.microsoft.com/office/drawing/2014/chart" uri="{C3380CC4-5D6E-409C-BE32-E72D297353CC}">
              <c16:uniqueId val="{00000000-080B-4C01-BAEE-E4654D7EC0E4}"/>
            </c:ext>
          </c:extLst>
        </c:ser>
        <c:ser>
          <c:idx val="1"/>
          <c:order val="1"/>
          <c:tx>
            <c:strRef>
              <c:f>'[Working Time Data - Census Briefing.xlsx]Sheet1'!$D$2</c:f>
              <c:strCache>
                <c:ptCount val="1"/>
                <c:pt idx="0">
                  <c:v>Female % Part-time</c:v>
                </c:pt>
              </c:strCache>
            </c:strRef>
          </c:tx>
          <c:spPr>
            <a:solidFill>
              <a:schemeClr val="accent2"/>
            </a:solidFill>
            <a:ln>
              <a:noFill/>
            </a:ln>
            <a:effectLst/>
          </c:spPr>
          <c:invertIfNegative val="0"/>
          <c:dLbls>
            <c:delete val="1"/>
          </c:dLbls>
          <c:cat>
            <c:strRef>
              <c:f>'[Working Time Data - Census Briefing.xlsx]Sheet1'!$B$3:$B$15</c:f>
              <c:strCache>
                <c:ptCount val="13"/>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pt idx="12">
                  <c:v>North West</c:v>
                </c:pt>
              </c:strCache>
            </c:strRef>
          </c:cat>
          <c:val>
            <c:numRef>
              <c:f>'[Working Time Data - Census Briefing.xlsx]Sheet1'!$D$3:$D$15</c:f>
              <c:numCache>
                <c:formatCode>0.0%</c:formatCode>
                <c:ptCount val="13"/>
                <c:pt idx="0">
                  <c:v>0.42978012043054775</c:v>
                </c:pt>
                <c:pt idx="1">
                  <c:v>0.40641211384773568</c:v>
                </c:pt>
                <c:pt idx="2">
                  <c:v>0.38946468834097026</c:v>
                </c:pt>
                <c:pt idx="3">
                  <c:v>0.41566579634464751</c:v>
                </c:pt>
                <c:pt idx="4">
                  <c:v>0.40092699884125144</c:v>
                </c:pt>
                <c:pt idx="5">
                  <c:v>0.37450512057062463</c:v>
                </c:pt>
                <c:pt idx="6">
                  <c:v>0.40374956196705991</c:v>
                </c:pt>
                <c:pt idx="7">
                  <c:v>0.38888343124349178</c:v>
                </c:pt>
                <c:pt idx="8">
                  <c:v>0.39557432742631532</c:v>
                </c:pt>
                <c:pt idx="9">
                  <c:v>0.40112230138747523</c:v>
                </c:pt>
                <c:pt idx="10">
                  <c:v>0.39934366108331876</c:v>
                </c:pt>
                <c:pt idx="11">
                  <c:v>0.42390842600039591</c:v>
                </c:pt>
                <c:pt idx="12">
                  <c:v>0.41924618439012284</c:v>
                </c:pt>
              </c:numCache>
            </c:numRef>
          </c:val>
          <c:extLst>
            <c:ext xmlns:c16="http://schemas.microsoft.com/office/drawing/2014/chart" uri="{C3380CC4-5D6E-409C-BE32-E72D297353CC}">
              <c16:uniqueId val="{00000001-080B-4C01-BAEE-E4654D7EC0E4}"/>
            </c:ext>
          </c:extLst>
        </c:ser>
        <c:ser>
          <c:idx val="6"/>
          <c:order val="6"/>
          <c:tx>
            <c:strRef>
              <c:f>'[Working Time Data - Census Briefing.xlsx]Sheet1'!$I$2</c:f>
              <c:strCache>
                <c:ptCount val="1"/>
                <c:pt idx="0">
                  <c:v>Male % Full-time</c:v>
                </c:pt>
              </c:strCache>
              <c:extLst xmlns:c15="http://schemas.microsoft.com/office/drawing/2012/chart"/>
            </c:strRef>
          </c:tx>
          <c:spPr>
            <a:solidFill>
              <a:schemeClr val="accent3"/>
            </a:solidFill>
            <a:ln>
              <a:noFill/>
            </a:ln>
            <a:effectLst/>
          </c:spPr>
          <c:invertIfNegative val="0"/>
          <c:dLbls>
            <c:delete val="1"/>
          </c:dLbls>
          <c:cat>
            <c:strRef>
              <c:f>'[Working Time Data - Census Briefing.xlsx]Sheet1'!$B$3:$B$15</c:f>
              <c:strCache>
                <c:ptCount val="13"/>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pt idx="12">
                  <c:v>North West</c:v>
                </c:pt>
              </c:strCache>
              <c:extLst xmlns:c15="http://schemas.microsoft.com/office/drawing/2012/chart"/>
            </c:strRef>
          </c:cat>
          <c:val>
            <c:numRef>
              <c:f>'[Working Time Data - Census Briefing.xlsx]Sheet1'!$I$3:$I$15</c:f>
              <c:numCache>
                <c:formatCode>0.0%</c:formatCode>
                <c:ptCount val="13"/>
                <c:pt idx="0">
                  <c:v>0.78627873563218387</c:v>
                </c:pt>
                <c:pt idx="1">
                  <c:v>0.80867547929615691</c:v>
                </c:pt>
                <c:pt idx="2">
                  <c:v>0.74588271262259342</c:v>
                </c:pt>
                <c:pt idx="3">
                  <c:v>0.76590613276165687</c:v>
                </c:pt>
                <c:pt idx="4">
                  <c:v>0.8066227035311675</c:v>
                </c:pt>
                <c:pt idx="5">
                  <c:v>0.81344484724499466</c:v>
                </c:pt>
                <c:pt idx="6">
                  <c:v>0.82407212664226925</c:v>
                </c:pt>
                <c:pt idx="7">
                  <c:v>0.82796405873328949</c:v>
                </c:pt>
                <c:pt idx="8">
                  <c:v>0.82281141095914401</c:v>
                </c:pt>
                <c:pt idx="9">
                  <c:v>0.85022390113326496</c:v>
                </c:pt>
                <c:pt idx="10">
                  <c:v>0.8011373244442449</c:v>
                </c:pt>
                <c:pt idx="11">
                  <c:v>0.81776958043642012</c:v>
                </c:pt>
                <c:pt idx="12">
                  <c:v>0.81272146696247616</c:v>
                </c:pt>
              </c:numCache>
              <c:extLst xmlns:c15="http://schemas.microsoft.com/office/drawing/2012/chart"/>
            </c:numRef>
          </c:val>
          <c:extLst>
            <c:ext xmlns:c16="http://schemas.microsoft.com/office/drawing/2014/chart" uri="{C3380CC4-5D6E-409C-BE32-E72D297353CC}">
              <c16:uniqueId val="{00000002-080B-4C01-BAEE-E4654D7EC0E4}"/>
            </c:ext>
          </c:extLst>
        </c:ser>
        <c:ser>
          <c:idx val="7"/>
          <c:order val="7"/>
          <c:tx>
            <c:strRef>
              <c:f>'[Working Time Data - Census Briefing.xlsx]Sheet1'!$J$2</c:f>
              <c:strCache>
                <c:ptCount val="1"/>
                <c:pt idx="0">
                  <c:v>Female % Full-time</c:v>
                </c:pt>
              </c:strCache>
              <c:extLst xmlns:c15="http://schemas.microsoft.com/office/drawing/2012/chart"/>
            </c:strRef>
          </c:tx>
          <c:spPr>
            <a:solidFill>
              <a:schemeClr val="accent4"/>
            </a:solidFill>
            <a:ln>
              <a:noFill/>
            </a:ln>
            <a:effectLst/>
          </c:spPr>
          <c:invertIfNegative val="0"/>
          <c:dLbls>
            <c:delete val="1"/>
          </c:dLbls>
          <c:cat>
            <c:strRef>
              <c:f>'[Working Time Data - Census Briefing.xlsx]Sheet1'!$B$3:$B$15</c:f>
              <c:strCache>
                <c:ptCount val="13"/>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pt idx="12">
                  <c:v>North West</c:v>
                </c:pt>
              </c:strCache>
              <c:extLst xmlns:c15="http://schemas.microsoft.com/office/drawing/2012/chart"/>
            </c:strRef>
          </c:cat>
          <c:val>
            <c:numRef>
              <c:f>'[Working Time Data - Census Briefing.xlsx]Sheet1'!$J$3:$J$15</c:f>
              <c:numCache>
                <c:formatCode>0.0%</c:formatCode>
                <c:ptCount val="13"/>
                <c:pt idx="0">
                  <c:v>0.5702198795694523</c:v>
                </c:pt>
                <c:pt idx="1">
                  <c:v>0.59358788615226432</c:v>
                </c:pt>
                <c:pt idx="2">
                  <c:v>0.61053531165902974</c:v>
                </c:pt>
                <c:pt idx="3">
                  <c:v>0.58433420365535249</c:v>
                </c:pt>
                <c:pt idx="4">
                  <c:v>0.59907300115874851</c:v>
                </c:pt>
                <c:pt idx="5">
                  <c:v>0.62549487942937543</c:v>
                </c:pt>
                <c:pt idx="6">
                  <c:v>0.59625043803294009</c:v>
                </c:pt>
                <c:pt idx="7">
                  <c:v>0.61111656875650822</c:v>
                </c:pt>
                <c:pt idx="8">
                  <c:v>0.60442567257368474</c:v>
                </c:pt>
                <c:pt idx="9">
                  <c:v>0.59887769861252482</c:v>
                </c:pt>
                <c:pt idx="10">
                  <c:v>0.60065633891668124</c:v>
                </c:pt>
                <c:pt idx="11">
                  <c:v>0.57609157399960409</c:v>
                </c:pt>
                <c:pt idx="12">
                  <c:v>0.58075381560987716</c:v>
                </c:pt>
              </c:numCache>
              <c:extLst xmlns:c15="http://schemas.microsoft.com/office/drawing/2012/chart"/>
            </c:numRef>
          </c:val>
          <c:extLst>
            <c:ext xmlns:c16="http://schemas.microsoft.com/office/drawing/2014/chart" uri="{C3380CC4-5D6E-409C-BE32-E72D297353CC}">
              <c16:uniqueId val="{00000003-080B-4C01-BAEE-E4654D7EC0E4}"/>
            </c:ext>
          </c:extLst>
        </c:ser>
        <c:dLbls>
          <c:dLblPos val="ctr"/>
          <c:showLegendKey val="0"/>
          <c:showVal val="1"/>
          <c:showCatName val="0"/>
          <c:showSerName val="0"/>
          <c:showPercent val="0"/>
          <c:showBubbleSize val="0"/>
        </c:dLbls>
        <c:gapWidth val="40"/>
        <c:axId val="700420944"/>
        <c:axId val="700420464"/>
        <c:extLst>
          <c:ext xmlns:c15="http://schemas.microsoft.com/office/drawing/2012/chart" uri="{02D57815-91ED-43cb-92C2-25804820EDAC}">
            <c15:filteredBarSeries>
              <c15:ser>
                <c:idx val="2"/>
                <c:order val="2"/>
                <c:tx>
                  <c:strRef>
                    <c:extLst>
                      <c:ext uri="{02D57815-91ED-43cb-92C2-25804820EDAC}">
                        <c15:formulaRef>
                          <c15:sqref>'[Working Time Data - Census Briefing.xlsx]Sheet1'!$E$2</c15:sqref>
                        </c15:formulaRef>
                      </c:ext>
                    </c:extLst>
                    <c:strCache>
                      <c:ptCount val="1"/>
                      <c:pt idx="0">
                        <c:v>Male % Part-time: &lt; 15 hours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'[Working Time Data - Census Briefing.xlsx]Sheet1'!$B$3:$B$15</c15:sqref>
                        </c15:formulaRef>
                      </c:ext>
                    </c:extLst>
                    <c:strCache>
                      <c:ptCount val="13"/>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pt idx="12">
                        <c:v>North West</c:v>
                      </c:pt>
                    </c:strCache>
                  </c:strRef>
                </c:cat>
                <c:val>
                  <c:numRef>
                    <c:extLst>
                      <c:ext uri="{02D57815-91ED-43cb-92C2-25804820EDAC}">
                        <c15:formulaRef>
                          <c15:sqref>'[Working Time Data - Census Briefing.xlsx]Sheet1'!$E$3:$E$15</c15:sqref>
                        </c15:formulaRef>
                      </c:ext>
                    </c:extLst>
                    <c:numCache>
                      <c:formatCode>0.0%</c:formatCode>
                      <c:ptCount val="13"/>
                      <c:pt idx="0">
                        <c:v>6.534363026819924E-2</c:v>
                      </c:pt>
                      <c:pt idx="1">
                        <c:v>6.7320318655344477E-2</c:v>
                      </c:pt>
                      <c:pt idx="2">
                        <c:v>8.8677560280949044E-2</c:v>
                      </c:pt>
                      <c:pt idx="3">
                        <c:v>6.923283056427533E-2</c:v>
                      </c:pt>
                      <c:pt idx="4">
                        <c:v>6.2113053824591126E-2</c:v>
                      </c:pt>
                      <c:pt idx="5">
                        <c:v>6.6472119015027295E-2</c:v>
                      </c:pt>
                      <c:pt idx="6">
                        <c:v>6.8691372565515496E-2</c:v>
                      </c:pt>
                      <c:pt idx="7">
                        <c:v>5.8331507049455771E-2</c:v>
                      </c:pt>
                      <c:pt idx="8">
                        <c:v>6.822758874314834E-2</c:v>
                      </c:pt>
                      <c:pt idx="9">
                        <c:v>5.3873864858779673E-2</c:v>
                      </c:pt>
                      <c:pt idx="10">
                        <c:v>6.8652495005499567E-2</c:v>
                      </c:pt>
                      <c:pt idx="11">
                        <c:v>7.1205826423980489E-2</c:v>
                      </c:pt>
                      <c:pt idx="12">
                        <c:v>6.8509811311593102E-2</c:v>
                      </c:pt>
                    </c:numCache>
                  </c:numRef>
                </c:val>
                <c:extLst>
                  <c:ext xmlns:c16="http://schemas.microsoft.com/office/drawing/2014/chart" uri="{C3380CC4-5D6E-409C-BE32-E72D297353CC}">
                    <c16:uniqueId val="{00000004-080B-4C01-BAEE-E4654D7EC0E4}"/>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'[Working Time Data - Census Briefing.xlsx]Sheet1'!$F$2</c15:sqref>
                        </c15:formulaRef>
                      </c:ext>
                    </c:extLst>
                    <c:strCache>
                      <c:ptCount val="1"/>
                      <c:pt idx="0">
                        <c:v>Female % Part-time: &lt; 15 hours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'[Working Time Data - Census Briefing.xlsx]Sheet1'!$B$3:$B$15</c15:sqref>
                        </c15:formulaRef>
                      </c:ext>
                    </c:extLst>
                    <c:strCache>
                      <c:ptCount val="13"/>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pt idx="12">
                        <c:v>North West</c:v>
                      </c:pt>
                    </c:strCache>
                  </c:strRef>
                </c:cat>
                <c:val>
                  <c:numRef>
                    <c:extLst xmlns:c15="http://schemas.microsoft.com/office/drawing/2012/chart">
                      <c:ext xmlns:c15="http://schemas.microsoft.com/office/drawing/2012/chart" uri="{02D57815-91ED-43cb-92C2-25804820EDAC}">
                        <c15:formulaRef>
                          <c15:sqref>'[Working Time Data - Census Briefing.xlsx]Sheet1'!$F$3:$F$15</c15:sqref>
                        </c15:formulaRef>
                      </c:ext>
                    </c:extLst>
                    <c:numCache>
                      <c:formatCode>0.0%</c:formatCode>
                      <c:ptCount val="13"/>
                      <c:pt idx="0">
                        <c:v>0.12553093495726933</c:v>
                      </c:pt>
                      <c:pt idx="1">
                        <c:v>0.11800719727064542</c:v>
                      </c:pt>
                      <c:pt idx="2">
                        <c:v>0.13317332169612336</c:v>
                      </c:pt>
                      <c:pt idx="3">
                        <c:v>0.11906005221932114</c:v>
                      </c:pt>
                      <c:pt idx="4">
                        <c:v>0.1101925305285676</c:v>
                      </c:pt>
                      <c:pt idx="5">
                        <c:v>0.11266891339200995</c:v>
                      </c:pt>
                      <c:pt idx="6">
                        <c:v>0.12076568157925475</c:v>
                      </c:pt>
                      <c:pt idx="7">
                        <c:v>0.10468200483329076</c:v>
                      </c:pt>
                      <c:pt idx="8">
                        <c:v>0.12423101643558902</c:v>
                      </c:pt>
                      <c:pt idx="9">
                        <c:v>0.10758290030535168</c:v>
                      </c:pt>
                      <c:pt idx="10">
                        <c:v>0.11890913072682671</c:v>
                      </c:pt>
                      <c:pt idx="11">
                        <c:v>0.13844553145150831</c:v>
                      </c:pt>
                      <c:pt idx="12">
                        <c:v>0.12567688298796376</c:v>
                      </c:pt>
                    </c:numCache>
                  </c:numRef>
                </c:val>
                <c:extLst xmlns:c15="http://schemas.microsoft.com/office/drawing/2012/chart">
                  <c:ext xmlns:c16="http://schemas.microsoft.com/office/drawing/2014/chart" uri="{C3380CC4-5D6E-409C-BE32-E72D297353CC}">
                    <c16:uniqueId val="{00000005-080B-4C01-BAEE-E4654D7EC0E4}"/>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'[Working Time Data - Census Briefing.xlsx]Sheet1'!$G$2</c15:sqref>
                        </c15:formulaRef>
                      </c:ext>
                    </c:extLst>
                    <c:strCache>
                      <c:ptCount val="1"/>
                      <c:pt idx="0">
                        <c:v>Male % Part-time: 16 - 30 hours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'[Working Time Data - Census Briefing.xlsx]Sheet1'!$B$3:$B$15</c15:sqref>
                        </c15:formulaRef>
                      </c:ext>
                    </c:extLst>
                    <c:strCache>
                      <c:ptCount val="13"/>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pt idx="12">
                        <c:v>North West</c:v>
                      </c:pt>
                    </c:strCache>
                  </c:strRef>
                </c:cat>
                <c:val>
                  <c:numRef>
                    <c:extLst xmlns:c15="http://schemas.microsoft.com/office/drawing/2012/chart">
                      <c:ext xmlns:c15="http://schemas.microsoft.com/office/drawing/2012/chart" uri="{02D57815-91ED-43cb-92C2-25804820EDAC}">
                        <c15:formulaRef>
                          <c15:sqref>'[Working Time Data - Census Briefing.xlsx]Sheet1'!$G$3:$G$15</c15:sqref>
                        </c15:formulaRef>
                      </c:ext>
                    </c:extLst>
                    <c:numCache>
                      <c:formatCode>0.0%</c:formatCode>
                      <c:ptCount val="13"/>
                      <c:pt idx="0">
                        <c:v>0.14837763409961685</c:v>
                      </c:pt>
                      <c:pt idx="1">
                        <c:v>0.12400420204849864</c:v>
                      </c:pt>
                      <c:pt idx="2">
                        <c:v>0.16543972709645757</c:v>
                      </c:pt>
                      <c:pt idx="3">
                        <c:v>0.16486103667406785</c:v>
                      </c:pt>
                      <c:pt idx="4">
                        <c:v>0.13126424264424144</c:v>
                      </c:pt>
                      <c:pt idx="5">
                        <c:v>0.12008303373997804</c:v>
                      </c:pt>
                      <c:pt idx="6">
                        <c:v>0.10723650079221526</c:v>
                      </c:pt>
                      <c:pt idx="7">
                        <c:v>0.11370443421725474</c:v>
                      </c:pt>
                      <c:pt idx="8">
                        <c:v>0.10896100029770765</c:v>
                      </c:pt>
                      <c:pt idx="9">
                        <c:v>9.5902234007955375E-2</c:v>
                      </c:pt>
                      <c:pt idx="10">
                        <c:v>0.13021018055025552</c:v>
                      </c:pt>
                      <c:pt idx="11">
                        <c:v>0.11102459313959936</c:v>
                      </c:pt>
                      <c:pt idx="12">
                        <c:v>0.1187687217259307</c:v>
                      </c:pt>
                    </c:numCache>
                  </c:numRef>
                </c:val>
                <c:extLst xmlns:c15="http://schemas.microsoft.com/office/drawing/2012/chart">
                  <c:ext xmlns:c16="http://schemas.microsoft.com/office/drawing/2014/chart" uri="{C3380CC4-5D6E-409C-BE32-E72D297353CC}">
                    <c16:uniqueId val="{00000006-080B-4C01-BAEE-E4654D7EC0E4}"/>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'[Working Time Data - Census Briefing.xlsx]Sheet1'!$H$2</c15:sqref>
                        </c15:formulaRef>
                      </c:ext>
                    </c:extLst>
                    <c:strCache>
                      <c:ptCount val="1"/>
                      <c:pt idx="0">
                        <c:v>Female % Part-time: 16 - 30 hours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'[Working Time Data - Census Briefing.xlsx]Sheet1'!$B$3:$B$15</c15:sqref>
                        </c15:formulaRef>
                      </c:ext>
                    </c:extLst>
                    <c:strCache>
                      <c:ptCount val="13"/>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pt idx="12">
                        <c:v>North West</c:v>
                      </c:pt>
                    </c:strCache>
                  </c:strRef>
                </c:cat>
                <c:val>
                  <c:numRef>
                    <c:extLst xmlns:c15="http://schemas.microsoft.com/office/drawing/2012/chart">
                      <c:ext xmlns:c15="http://schemas.microsoft.com/office/drawing/2012/chart" uri="{02D57815-91ED-43cb-92C2-25804820EDAC}">
                        <c15:formulaRef>
                          <c15:sqref>'[Working Time Data - Census Briefing.xlsx]Sheet1'!$H$3:$H$15</c15:sqref>
                        </c15:formulaRef>
                      </c:ext>
                    </c:extLst>
                    <c:numCache>
                      <c:formatCode>0.0%</c:formatCode>
                      <c:ptCount val="13"/>
                      <c:pt idx="0">
                        <c:v>0.30424918547327839</c:v>
                      </c:pt>
                      <c:pt idx="1">
                        <c:v>0.28840491657709022</c:v>
                      </c:pt>
                      <c:pt idx="2">
                        <c:v>0.25629136664484692</c:v>
                      </c:pt>
                      <c:pt idx="3">
                        <c:v>0.29660574412532636</c:v>
                      </c:pt>
                      <c:pt idx="4">
                        <c:v>0.29073446831268385</c:v>
                      </c:pt>
                      <c:pt idx="5">
                        <c:v>0.26183620717861467</c:v>
                      </c:pt>
                      <c:pt idx="6">
                        <c:v>0.28298388038780514</c:v>
                      </c:pt>
                      <c:pt idx="7">
                        <c:v>0.28420142641020102</c:v>
                      </c:pt>
                      <c:pt idx="8">
                        <c:v>0.27134331099072628</c:v>
                      </c:pt>
                      <c:pt idx="9">
                        <c:v>0.29353940108212351</c:v>
                      </c:pt>
                      <c:pt idx="10">
                        <c:v>0.28043453035649207</c:v>
                      </c:pt>
                      <c:pt idx="11">
                        <c:v>0.28546289454888757</c:v>
                      </c:pt>
                      <c:pt idx="12">
                        <c:v>0.29356930140215909</c:v>
                      </c:pt>
                    </c:numCache>
                  </c:numRef>
                </c:val>
                <c:extLst xmlns:c15="http://schemas.microsoft.com/office/drawing/2012/chart">
                  <c:ext xmlns:c16="http://schemas.microsoft.com/office/drawing/2014/chart" uri="{C3380CC4-5D6E-409C-BE32-E72D297353CC}">
                    <c16:uniqueId val="{00000007-080B-4C01-BAEE-E4654D7EC0E4}"/>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'[Working Time Data - Census Briefing.xlsx]Sheet1'!$K$2</c15:sqref>
                        </c15:formulaRef>
                      </c:ext>
                    </c:extLst>
                    <c:strCache>
                      <c:ptCount val="1"/>
                      <c:pt idx="0">
                        <c:v>Male % Full-time: 31 - 48 hours </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'[Working Time Data - Census Briefing.xlsx]Sheet1'!$B$3:$B$15</c15:sqref>
                        </c15:formulaRef>
                      </c:ext>
                    </c:extLst>
                    <c:strCache>
                      <c:ptCount val="13"/>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pt idx="12">
                        <c:v>North West</c:v>
                      </c:pt>
                    </c:strCache>
                  </c:strRef>
                </c:cat>
                <c:val>
                  <c:numRef>
                    <c:extLst xmlns:c15="http://schemas.microsoft.com/office/drawing/2012/chart">
                      <c:ext xmlns:c15="http://schemas.microsoft.com/office/drawing/2012/chart" uri="{02D57815-91ED-43cb-92C2-25804820EDAC}">
                        <c15:formulaRef>
                          <c15:sqref>'[Working Time Data - Census Briefing.xlsx]Sheet1'!$K$3:$K$15</c15:sqref>
                        </c15:formulaRef>
                      </c:ext>
                    </c:extLst>
                    <c:numCache>
                      <c:formatCode>0.0%</c:formatCode>
                      <c:ptCount val="13"/>
                      <c:pt idx="0">
                        <c:v>0.67302741858237547</c:v>
                      </c:pt>
                      <c:pt idx="1">
                        <c:v>0.68353322244594239</c:v>
                      </c:pt>
                      <c:pt idx="2">
                        <c:v>0.64998028851182288</c:v>
                      </c:pt>
                      <c:pt idx="3">
                        <c:v>0.65909960952453872</c:v>
                      </c:pt>
                      <c:pt idx="4">
                        <c:v>0.68909189908645407</c:v>
                      </c:pt>
                      <c:pt idx="5">
                        <c:v>0.70038658824591227</c:v>
                      </c:pt>
                      <c:pt idx="6">
                        <c:v>0.69857962113882699</c:v>
                      </c:pt>
                      <c:pt idx="7">
                        <c:v>0.7175104098181021</c:v>
                      </c:pt>
                      <c:pt idx="8">
                        <c:v>0.6872843808556468</c:v>
                      </c:pt>
                      <c:pt idx="9">
                        <c:v>0.72052385360118076</c:v>
                      </c:pt>
                      <c:pt idx="10">
                        <c:v>0.68555672779785559</c:v>
                      </c:pt>
                      <c:pt idx="11">
                        <c:v>0.66207942771744799</c:v>
                      </c:pt>
                      <c:pt idx="12">
                        <c:v>0.68371193947542752</c:v>
                      </c:pt>
                    </c:numCache>
                  </c:numRef>
                </c:val>
                <c:extLst xmlns:c15="http://schemas.microsoft.com/office/drawing/2012/chart">
                  <c:ext xmlns:c16="http://schemas.microsoft.com/office/drawing/2014/chart" uri="{C3380CC4-5D6E-409C-BE32-E72D297353CC}">
                    <c16:uniqueId val="{00000008-080B-4C01-BAEE-E4654D7EC0E4}"/>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'[Working Time Data - Census Briefing.xlsx]Sheet1'!$L$2</c15:sqref>
                        </c15:formulaRef>
                      </c:ext>
                    </c:extLst>
                    <c:strCache>
                      <c:ptCount val="1"/>
                      <c:pt idx="0">
                        <c:v>Female % Full-time: 31 - 48 hours </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'[Working Time Data - Census Briefing.xlsx]Sheet1'!$B$3:$B$15</c15:sqref>
                        </c15:formulaRef>
                      </c:ext>
                    </c:extLst>
                    <c:strCache>
                      <c:ptCount val="13"/>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pt idx="12">
                        <c:v>North West</c:v>
                      </c:pt>
                    </c:strCache>
                  </c:strRef>
                </c:cat>
                <c:val>
                  <c:numRef>
                    <c:extLst xmlns:c15="http://schemas.microsoft.com/office/drawing/2012/chart">
                      <c:ext xmlns:c15="http://schemas.microsoft.com/office/drawing/2012/chart" uri="{02D57815-91ED-43cb-92C2-25804820EDAC}">
                        <c15:formulaRef>
                          <c15:sqref>'[Working Time Data - Census Briefing.xlsx]Sheet1'!$L$3:$L$15</c15:sqref>
                        </c15:formulaRef>
                      </c:ext>
                    </c:extLst>
                    <c:numCache>
                      <c:formatCode>0.0%</c:formatCode>
                      <c:ptCount val="13"/>
                      <c:pt idx="0">
                        <c:v>0.52532282551217102</c:v>
                      </c:pt>
                      <c:pt idx="1">
                        <c:v>0.54402486329859323</c:v>
                      </c:pt>
                      <c:pt idx="2">
                        <c:v>0.56114990181104085</c:v>
                      </c:pt>
                      <c:pt idx="3">
                        <c:v>0.54120974760661444</c:v>
                      </c:pt>
                      <c:pt idx="4">
                        <c:v>0.55434976379356449</c:v>
                      </c:pt>
                      <c:pt idx="5">
                        <c:v>0.5784608840755161</c:v>
                      </c:pt>
                      <c:pt idx="6">
                        <c:v>0.54152552271930854</c:v>
                      </c:pt>
                      <c:pt idx="7">
                        <c:v>0.56848144291412073</c:v>
                      </c:pt>
                      <c:pt idx="8">
                        <c:v>0.54298044256725742</c:v>
                      </c:pt>
                      <c:pt idx="9">
                        <c:v>0.55315530079820008</c:v>
                      </c:pt>
                      <c:pt idx="10">
                        <c:v>0.55207320401582671</c:v>
                      </c:pt>
                      <c:pt idx="11">
                        <c:v>0.51409291335323559</c:v>
                      </c:pt>
                      <c:pt idx="12">
                        <c:v>0.53061794267278817</c:v>
                      </c:pt>
                    </c:numCache>
                  </c:numRef>
                </c:val>
                <c:extLst xmlns:c15="http://schemas.microsoft.com/office/drawing/2012/chart">
                  <c:ext xmlns:c16="http://schemas.microsoft.com/office/drawing/2014/chart" uri="{C3380CC4-5D6E-409C-BE32-E72D297353CC}">
                    <c16:uniqueId val="{00000009-080B-4C01-BAEE-E4654D7EC0E4}"/>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'[Working Time Data - Census Briefing.xlsx]Sheet1'!$M$2</c15:sqref>
                        </c15:formulaRef>
                      </c:ext>
                    </c:extLst>
                    <c:strCache>
                      <c:ptCount val="1"/>
                      <c:pt idx="0">
                        <c:v>Male % Full-time: 49+ hours</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'[Working Time Data - Census Briefing.xlsx]Sheet1'!$B$3:$B$15</c15:sqref>
                        </c15:formulaRef>
                      </c:ext>
                    </c:extLst>
                    <c:strCache>
                      <c:ptCount val="13"/>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pt idx="12">
                        <c:v>North West</c:v>
                      </c:pt>
                    </c:strCache>
                  </c:strRef>
                </c:cat>
                <c:val>
                  <c:numRef>
                    <c:extLst xmlns:c15="http://schemas.microsoft.com/office/drawing/2012/chart">
                      <c:ext xmlns:c15="http://schemas.microsoft.com/office/drawing/2012/chart" uri="{02D57815-91ED-43cb-92C2-25804820EDAC}">
                        <c15:formulaRef>
                          <c15:sqref>'[Working Time Data - Census Briefing.xlsx]Sheet1'!$M$3:$M$15</c15:sqref>
                        </c15:formulaRef>
                      </c:ext>
                    </c:extLst>
                    <c:numCache>
                      <c:formatCode>0.0%</c:formatCode>
                      <c:ptCount val="13"/>
                      <c:pt idx="0">
                        <c:v>0.11325131704980843</c:v>
                      </c:pt>
                      <c:pt idx="1">
                        <c:v>0.12514225685021449</c:v>
                      </c:pt>
                      <c:pt idx="2">
                        <c:v>9.5902424110770518E-2</c:v>
                      </c:pt>
                      <c:pt idx="3">
                        <c:v>0.10680652323711813</c:v>
                      </c:pt>
                      <c:pt idx="4">
                        <c:v>0.11753080444471334</c:v>
                      </c:pt>
                      <c:pt idx="5">
                        <c:v>0.11305825899908242</c:v>
                      </c:pt>
                      <c:pt idx="6">
                        <c:v>0.12549250550344229</c:v>
                      </c:pt>
                      <c:pt idx="7">
                        <c:v>0.11045364891518737</c:v>
                      </c:pt>
                      <c:pt idx="8">
                        <c:v>0.13552703010349718</c:v>
                      </c:pt>
                      <c:pt idx="9">
                        <c:v>0.12970004753208417</c:v>
                      </c:pt>
                      <c:pt idx="10">
                        <c:v>0.11558059664638937</c:v>
                      </c:pt>
                      <c:pt idx="11">
                        <c:v>0.15569015271897216</c:v>
                      </c:pt>
                      <c:pt idx="12">
                        <c:v>0.12900952748704869</c:v>
                      </c:pt>
                    </c:numCache>
                  </c:numRef>
                </c:val>
                <c:extLst xmlns:c15="http://schemas.microsoft.com/office/drawing/2012/chart">
                  <c:ext xmlns:c16="http://schemas.microsoft.com/office/drawing/2014/chart" uri="{C3380CC4-5D6E-409C-BE32-E72D297353CC}">
                    <c16:uniqueId val="{0000000A-080B-4C01-BAEE-E4654D7EC0E4}"/>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'[Working Time Data - Census Briefing.xlsx]Sheet1'!$N$2</c15:sqref>
                        </c15:formulaRef>
                      </c:ext>
                    </c:extLst>
                    <c:strCache>
                      <c:ptCount val="1"/>
                      <c:pt idx="0">
                        <c:v>Female % Full-time: 49+ hours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'[Working Time Data - Census Briefing.xlsx]Sheet1'!$B$3:$B$15</c15:sqref>
                        </c15:formulaRef>
                      </c:ext>
                    </c:extLst>
                    <c:strCache>
                      <c:ptCount val="13"/>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pt idx="12">
                        <c:v>North West</c:v>
                      </c:pt>
                    </c:strCache>
                  </c:strRef>
                </c:cat>
                <c:val>
                  <c:numRef>
                    <c:extLst xmlns:c15="http://schemas.microsoft.com/office/drawing/2012/chart">
                      <c:ext xmlns:c15="http://schemas.microsoft.com/office/drawing/2012/chart" uri="{02D57815-91ED-43cb-92C2-25804820EDAC}">
                        <c15:formulaRef>
                          <c15:sqref>'[Working Time Data - Census Briefing.xlsx]Sheet1'!$N$3:$N$15</c15:sqref>
                        </c15:formulaRef>
                      </c:ext>
                    </c:extLst>
                    <c:numCache>
                      <c:formatCode>0.0%</c:formatCode>
                      <c:ptCount val="13"/>
                      <c:pt idx="0">
                        <c:v>4.4897054057281269E-2</c:v>
                      </c:pt>
                      <c:pt idx="1">
                        <c:v>4.9563022853671077E-2</c:v>
                      </c:pt>
                      <c:pt idx="2">
                        <c:v>4.9385409847988948E-2</c:v>
                      </c:pt>
                      <c:pt idx="3">
                        <c:v>4.3124456048738033E-2</c:v>
                      </c:pt>
                      <c:pt idx="4">
                        <c:v>4.4723237365184063E-2</c:v>
                      </c:pt>
                      <c:pt idx="5">
                        <c:v>4.7033995353859243E-2</c:v>
                      </c:pt>
                      <c:pt idx="6">
                        <c:v>5.4724915313631585E-2</c:v>
                      </c:pt>
                      <c:pt idx="7">
                        <c:v>4.2635125842387565E-2</c:v>
                      </c:pt>
                      <c:pt idx="8">
                        <c:v>6.1445230006427327E-2</c:v>
                      </c:pt>
                      <c:pt idx="9">
                        <c:v>4.5722397814324744E-2</c:v>
                      </c:pt>
                      <c:pt idx="10">
                        <c:v>4.8583134900854578E-2</c:v>
                      </c:pt>
                      <c:pt idx="11">
                        <c:v>6.1998660646368463E-2</c:v>
                      </c:pt>
                      <c:pt idx="12">
                        <c:v>5.0135872937088967E-2</c:v>
                      </c:pt>
                    </c:numCache>
                  </c:numRef>
                </c:val>
                <c:extLst xmlns:c15="http://schemas.microsoft.com/office/drawing/2012/chart">
                  <c:ext xmlns:c16="http://schemas.microsoft.com/office/drawing/2014/chart" uri="{C3380CC4-5D6E-409C-BE32-E72D297353CC}">
                    <c16:uniqueId val="{0000000B-080B-4C01-BAEE-E4654D7EC0E4}"/>
                  </c:ext>
                </c:extLst>
              </c15:ser>
            </c15:filteredBarSeries>
          </c:ext>
        </c:extLst>
      </c:barChart>
      <c:catAx>
        <c:axId val="70042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0420464"/>
        <c:crosses val="autoZero"/>
        <c:auto val="1"/>
        <c:lblAlgn val="ctr"/>
        <c:lblOffset val="100"/>
        <c:noMultiLvlLbl val="0"/>
      </c:catAx>
      <c:valAx>
        <c:axId val="700420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 of working population</a:t>
                </a:r>
              </a:p>
            </c:rich>
          </c:tx>
          <c:layout>
            <c:manualLayout>
              <c:xMode val="edge"/>
              <c:yMode val="edge"/>
              <c:x val="1.3108614232209739E-2"/>
              <c:y val="0.10956627019010889"/>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042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All</c:v>
                </c:pt>
              </c:strCache>
            </c:strRef>
          </c:tx>
          <c:spPr>
            <a:solidFill>
              <a:schemeClr val="accent1"/>
            </a:solidFill>
            <a:ln>
              <a:noFill/>
            </a:ln>
            <a:effectLst/>
          </c:spPr>
          <c:invertIfNegative val="0"/>
          <c:cat>
            <c:strRef>
              <c:f>Sheet1!$A$3:$A$15</c:f>
              <c:strCache>
                <c:ptCount val="13"/>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pt idx="12">
                  <c:v>North West</c:v>
                </c:pt>
              </c:strCache>
            </c:strRef>
          </c:cat>
          <c:val>
            <c:numRef>
              <c:f>Sheet1!$B$3:$B$15</c:f>
              <c:numCache>
                <c:formatCode>0.0%</c:formatCode>
                <c:ptCount val="13"/>
                <c:pt idx="0">
                  <c:v>8.1306451741483904E-2</c:v>
                </c:pt>
                <c:pt idx="1">
                  <c:v>8.8590285468887739E-2</c:v>
                </c:pt>
                <c:pt idx="2">
                  <c:v>7.4063640437928166E-2</c:v>
                </c:pt>
                <c:pt idx="3">
                  <c:v>7.70029734023054E-2</c:v>
                </c:pt>
                <c:pt idx="4">
                  <c:v>8.2942527762192603E-2</c:v>
                </c:pt>
                <c:pt idx="5">
                  <c:v>8.1430978409936919E-2</c:v>
                </c:pt>
                <c:pt idx="6">
                  <c:v>9.0825209038174051E-2</c:v>
                </c:pt>
                <c:pt idx="7">
                  <c:v>7.7782930915354986E-2</c:v>
                </c:pt>
                <c:pt idx="8">
                  <c:v>9.9365352552035713E-2</c:v>
                </c:pt>
                <c:pt idx="9">
                  <c:v>8.9144579404193666E-2</c:v>
                </c:pt>
                <c:pt idx="10">
                  <c:v>8.3556620738465481E-2</c:v>
                </c:pt>
                <c:pt idx="11">
                  <c:v>0.11077027357019159</c:v>
                </c:pt>
                <c:pt idx="12">
                  <c:v>9.0966926830377687E-2</c:v>
                </c:pt>
              </c:numCache>
            </c:numRef>
          </c:val>
          <c:extLst>
            <c:ext xmlns:c16="http://schemas.microsoft.com/office/drawing/2014/chart" uri="{C3380CC4-5D6E-409C-BE32-E72D297353CC}">
              <c16:uniqueId val="{00000000-E7D8-4B8B-BED8-FE6A52D7530A}"/>
            </c:ext>
          </c:extLst>
        </c:ser>
        <c:ser>
          <c:idx val="1"/>
          <c:order val="1"/>
          <c:tx>
            <c:strRef>
              <c:f>Sheet1!$C$2</c:f>
              <c:strCache>
                <c:ptCount val="1"/>
                <c:pt idx="0">
                  <c:v>Men</c:v>
                </c:pt>
              </c:strCache>
            </c:strRef>
          </c:tx>
          <c:spPr>
            <a:solidFill>
              <a:schemeClr val="accent2"/>
            </a:solidFill>
            <a:ln>
              <a:noFill/>
            </a:ln>
            <a:effectLst/>
          </c:spPr>
          <c:invertIfNegative val="0"/>
          <c:cat>
            <c:strRef>
              <c:f>Sheet1!$A$3:$A$15</c:f>
              <c:strCache>
                <c:ptCount val="13"/>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pt idx="12">
                  <c:v>North West</c:v>
                </c:pt>
              </c:strCache>
            </c:strRef>
          </c:cat>
          <c:val>
            <c:numRef>
              <c:f>Sheet1!$C$3:$C$15</c:f>
              <c:numCache>
                <c:formatCode>0.0%</c:formatCode>
                <c:ptCount val="13"/>
                <c:pt idx="0">
                  <c:v>0.11325131704980843</c:v>
                </c:pt>
                <c:pt idx="1">
                  <c:v>0.12514225685021449</c:v>
                </c:pt>
                <c:pt idx="2">
                  <c:v>9.5902424110770518E-2</c:v>
                </c:pt>
                <c:pt idx="3">
                  <c:v>0.10680652323711813</c:v>
                </c:pt>
                <c:pt idx="4">
                  <c:v>0.11753080444471334</c:v>
                </c:pt>
                <c:pt idx="5">
                  <c:v>0.11305825899908242</c:v>
                </c:pt>
                <c:pt idx="6">
                  <c:v>0.12549250550344229</c:v>
                </c:pt>
                <c:pt idx="7">
                  <c:v>0.11045364891518737</c:v>
                </c:pt>
                <c:pt idx="8">
                  <c:v>0.13552703010349718</c:v>
                </c:pt>
                <c:pt idx="9">
                  <c:v>0.12970004753208417</c:v>
                </c:pt>
                <c:pt idx="10">
                  <c:v>0.11558059664638937</c:v>
                </c:pt>
                <c:pt idx="11">
                  <c:v>0.15569015271897216</c:v>
                </c:pt>
                <c:pt idx="12">
                  <c:v>0.12900952748704869</c:v>
                </c:pt>
              </c:numCache>
            </c:numRef>
          </c:val>
          <c:extLst>
            <c:ext xmlns:c16="http://schemas.microsoft.com/office/drawing/2014/chart" uri="{C3380CC4-5D6E-409C-BE32-E72D297353CC}">
              <c16:uniqueId val="{00000001-E7D8-4B8B-BED8-FE6A52D7530A}"/>
            </c:ext>
          </c:extLst>
        </c:ser>
        <c:ser>
          <c:idx val="2"/>
          <c:order val="2"/>
          <c:tx>
            <c:strRef>
              <c:f>Sheet1!$D$2</c:f>
              <c:strCache>
                <c:ptCount val="1"/>
                <c:pt idx="0">
                  <c:v>Women</c:v>
                </c:pt>
              </c:strCache>
            </c:strRef>
          </c:tx>
          <c:spPr>
            <a:solidFill>
              <a:schemeClr val="accent3"/>
            </a:solidFill>
            <a:ln>
              <a:noFill/>
            </a:ln>
            <a:effectLst/>
          </c:spPr>
          <c:invertIfNegative val="0"/>
          <c:cat>
            <c:strRef>
              <c:f>Sheet1!$A$3:$A$15</c:f>
              <c:strCache>
                <c:ptCount val="13"/>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pt idx="12">
                  <c:v>North West</c:v>
                </c:pt>
              </c:strCache>
            </c:strRef>
          </c:cat>
          <c:val>
            <c:numRef>
              <c:f>Sheet1!$D$3:$D$15</c:f>
              <c:numCache>
                <c:formatCode>0.0%</c:formatCode>
                <c:ptCount val="13"/>
                <c:pt idx="0">
                  <c:v>4.4897054057281269E-2</c:v>
                </c:pt>
                <c:pt idx="1">
                  <c:v>4.9563022853671077E-2</c:v>
                </c:pt>
                <c:pt idx="2">
                  <c:v>4.9385409847988948E-2</c:v>
                </c:pt>
                <c:pt idx="3">
                  <c:v>4.3124456048738033E-2</c:v>
                </c:pt>
                <c:pt idx="4">
                  <c:v>4.4723237365184063E-2</c:v>
                </c:pt>
                <c:pt idx="5">
                  <c:v>4.7033995353859243E-2</c:v>
                </c:pt>
                <c:pt idx="6">
                  <c:v>5.4724915313631585E-2</c:v>
                </c:pt>
                <c:pt idx="7">
                  <c:v>4.2635125842387565E-2</c:v>
                </c:pt>
                <c:pt idx="8">
                  <c:v>6.1445230006427327E-2</c:v>
                </c:pt>
                <c:pt idx="9">
                  <c:v>4.5722397814324744E-2</c:v>
                </c:pt>
                <c:pt idx="10">
                  <c:v>4.8583134900854578E-2</c:v>
                </c:pt>
                <c:pt idx="11">
                  <c:v>6.1998660646368463E-2</c:v>
                </c:pt>
                <c:pt idx="12">
                  <c:v>5.0135872937088967E-2</c:v>
                </c:pt>
              </c:numCache>
            </c:numRef>
          </c:val>
          <c:extLst>
            <c:ext xmlns:c16="http://schemas.microsoft.com/office/drawing/2014/chart" uri="{C3380CC4-5D6E-409C-BE32-E72D297353CC}">
              <c16:uniqueId val="{00000002-E7D8-4B8B-BED8-FE6A52D7530A}"/>
            </c:ext>
          </c:extLst>
        </c:ser>
        <c:dLbls>
          <c:showLegendKey val="0"/>
          <c:showVal val="0"/>
          <c:showCatName val="0"/>
          <c:showSerName val="0"/>
          <c:showPercent val="0"/>
          <c:showBubbleSize val="0"/>
        </c:dLbls>
        <c:gapWidth val="50"/>
        <c:axId val="1604814879"/>
        <c:axId val="1604812959"/>
      </c:barChart>
      <c:catAx>
        <c:axId val="1604814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04812959"/>
        <c:crosses val="autoZero"/>
        <c:auto val="1"/>
        <c:lblAlgn val="ctr"/>
        <c:lblOffset val="100"/>
        <c:noMultiLvlLbl val="0"/>
      </c:catAx>
      <c:valAx>
        <c:axId val="16048129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a:t>
                </a:r>
                <a:r>
                  <a:rPr lang="en-GB" baseline="0"/>
                  <a:t> of residents working 49+ hours per week</a:t>
                </a:r>
                <a:endParaRPr lang="en-GB"/>
              </a:p>
            </c:rich>
          </c:tx>
          <c:layout>
            <c:manualLayout>
              <c:xMode val="edge"/>
              <c:yMode val="edge"/>
              <c:x val="1.9594396002743215E-2"/>
              <c:y val="3.5379345394063795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048148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537762207599889"/>
          <c:y val="4.9378142657019328E-2"/>
          <c:w val="0.792400113102113"/>
          <c:h val="0.76877667904234792"/>
        </c:manualLayout>
      </c:layout>
      <c:lineChart>
        <c:grouping val="standard"/>
        <c:varyColors val="0"/>
        <c:ser>
          <c:idx val="0"/>
          <c:order val="0"/>
          <c:tx>
            <c:strRef>
              <c:f>Sheet1!$A$72</c:f>
              <c:strCache>
                <c:ptCount val="1"/>
                <c:pt idx="0">
                  <c:v>Total PT</c:v>
                </c:pt>
              </c:strCache>
            </c:strRef>
          </c:tx>
          <c:spPr>
            <a:ln w="28575" cap="rnd">
              <a:solidFill>
                <a:schemeClr val="accent1"/>
              </a:solidFill>
              <a:round/>
            </a:ln>
            <a:effectLst/>
          </c:spPr>
          <c:marker>
            <c:symbol val="triangle"/>
            <c:size val="6"/>
            <c:spPr>
              <a:solidFill>
                <a:schemeClr val="accent1"/>
              </a:solidFill>
              <a:ln w="9525">
                <a:solidFill>
                  <a:schemeClr val="accent1"/>
                </a:solidFill>
              </a:ln>
              <a:effectLst/>
            </c:spPr>
          </c:marker>
          <c:dLbls>
            <c:dLbl>
              <c:idx val="0"/>
              <c:layout>
                <c:manualLayout>
                  <c:x val="-0.1111111111111111"/>
                  <c:y val="-6.4814814814814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D9-48DA-A762-21FD81E0C879}"/>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D9-48DA-A762-21FD81E0C879}"/>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Sheet1!$B$71:$D$71</c:f>
              <c:numCache>
                <c:formatCode>General</c:formatCode>
                <c:ptCount val="3"/>
                <c:pt idx="0">
                  <c:v>2001</c:v>
                </c:pt>
                <c:pt idx="1">
                  <c:v>2011</c:v>
                </c:pt>
                <c:pt idx="2">
                  <c:v>2021</c:v>
                </c:pt>
              </c:numCache>
            </c:numRef>
          </c:cat>
          <c:val>
            <c:numRef>
              <c:f>Sheet1!$B$72:$D$72</c:f>
              <c:numCache>
                <c:formatCode>#,##0</c:formatCode>
                <c:ptCount val="3"/>
                <c:pt idx="0">
                  <c:v>258822</c:v>
                </c:pt>
                <c:pt idx="1">
                  <c:v>352795</c:v>
                </c:pt>
                <c:pt idx="2">
                  <c:v>377237</c:v>
                </c:pt>
              </c:numCache>
            </c:numRef>
          </c:val>
          <c:smooth val="0"/>
          <c:extLst>
            <c:ext xmlns:c16="http://schemas.microsoft.com/office/drawing/2014/chart" uri="{C3380CC4-5D6E-409C-BE32-E72D297353CC}">
              <c16:uniqueId val="{00000002-54D9-48DA-A762-21FD81E0C879}"/>
            </c:ext>
          </c:extLst>
        </c:ser>
        <c:ser>
          <c:idx val="1"/>
          <c:order val="1"/>
          <c:tx>
            <c:strRef>
              <c:f>Sheet1!$A$73</c:f>
              <c:strCache>
                <c:ptCount val="1"/>
                <c:pt idx="0">
                  <c:v>PT Men</c:v>
                </c:pt>
              </c:strCache>
            </c:strRef>
          </c:tx>
          <c:spPr>
            <a:ln w="28575" cap="rnd">
              <a:solidFill>
                <a:schemeClr val="accent2"/>
              </a:solidFill>
              <a:round/>
            </a:ln>
            <a:effectLst/>
          </c:spPr>
          <c:marker>
            <c:symbol val="triangle"/>
            <c:size val="6"/>
            <c:spPr>
              <a:solidFill>
                <a:schemeClr val="accent2"/>
              </a:solidFill>
              <a:ln w="9525">
                <a:solidFill>
                  <a:schemeClr val="accent2"/>
                </a:solidFill>
              </a:ln>
              <a:effectLst/>
            </c:spPr>
          </c:marker>
          <c:dLbls>
            <c:dLbl>
              <c:idx val="0"/>
              <c:layout>
                <c:manualLayout>
                  <c:x val="-0.12579365079365082"/>
                  <c:y val="-2.7593182274795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D9-48DA-A762-21FD81E0C879}"/>
                </c:ext>
              </c:extLst>
            </c:dLbl>
            <c:dLbl>
              <c:idx val="2"/>
              <c:tx>
                <c:rich>
                  <a:bodyPr/>
                  <a:lstStyle/>
                  <a:p>
                    <a:fld id="{D4A118FC-E630-41BB-B17D-5E18C0411BEE}" type="VALUE">
                      <a:rPr lang="en-US" sz="1200"/>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4D9-48DA-A762-21FD81E0C879}"/>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Sheet1!$B$71:$D$71</c:f>
              <c:numCache>
                <c:formatCode>General</c:formatCode>
                <c:ptCount val="3"/>
                <c:pt idx="0">
                  <c:v>2001</c:v>
                </c:pt>
                <c:pt idx="1">
                  <c:v>2011</c:v>
                </c:pt>
                <c:pt idx="2">
                  <c:v>2021</c:v>
                </c:pt>
              </c:numCache>
            </c:numRef>
          </c:cat>
          <c:val>
            <c:numRef>
              <c:f>Sheet1!$B$73:$D$73</c:f>
              <c:numCache>
                <c:formatCode>#,##0</c:formatCode>
                <c:ptCount val="3"/>
                <c:pt idx="0">
                  <c:v>56498</c:v>
                </c:pt>
                <c:pt idx="1">
                  <c:v>111649</c:v>
                </c:pt>
                <c:pt idx="2">
                  <c:v>132887</c:v>
                </c:pt>
              </c:numCache>
            </c:numRef>
          </c:val>
          <c:smooth val="0"/>
          <c:extLst>
            <c:ext xmlns:c16="http://schemas.microsoft.com/office/drawing/2014/chart" uri="{C3380CC4-5D6E-409C-BE32-E72D297353CC}">
              <c16:uniqueId val="{00000005-54D9-48DA-A762-21FD81E0C879}"/>
            </c:ext>
          </c:extLst>
        </c:ser>
        <c:ser>
          <c:idx val="2"/>
          <c:order val="2"/>
          <c:tx>
            <c:strRef>
              <c:f>Sheet1!$A$74</c:f>
              <c:strCache>
                <c:ptCount val="1"/>
                <c:pt idx="0">
                  <c:v>PT Women</c:v>
                </c:pt>
              </c:strCache>
            </c:strRef>
          </c:tx>
          <c:spPr>
            <a:ln w="28575" cap="rnd">
              <a:solidFill>
                <a:schemeClr val="accent3"/>
              </a:solidFill>
              <a:round/>
            </a:ln>
            <a:effectLst/>
          </c:spPr>
          <c:marker>
            <c:symbol val="triangle"/>
            <c:size val="6"/>
            <c:spPr>
              <a:solidFill>
                <a:schemeClr val="accent3"/>
              </a:solidFill>
              <a:ln w="9525">
                <a:solidFill>
                  <a:schemeClr val="accent3"/>
                </a:solidFill>
              </a:ln>
              <a:effectLst/>
            </c:spPr>
          </c:marker>
          <c:cat>
            <c:numRef>
              <c:f>Sheet1!$B$71:$D$71</c:f>
              <c:numCache>
                <c:formatCode>General</c:formatCode>
                <c:ptCount val="3"/>
                <c:pt idx="0">
                  <c:v>2001</c:v>
                </c:pt>
                <c:pt idx="1">
                  <c:v>2011</c:v>
                </c:pt>
                <c:pt idx="2">
                  <c:v>2021</c:v>
                </c:pt>
              </c:numCache>
            </c:numRef>
          </c:cat>
          <c:val>
            <c:numRef>
              <c:f>Sheet1!$B$74:$D$74</c:f>
              <c:numCache>
                <c:formatCode>#,##0</c:formatCode>
                <c:ptCount val="3"/>
                <c:pt idx="0">
                  <c:v>202324</c:v>
                </c:pt>
                <c:pt idx="1">
                  <c:v>241146</c:v>
                </c:pt>
                <c:pt idx="2">
                  <c:v>244350</c:v>
                </c:pt>
              </c:numCache>
            </c:numRef>
          </c:val>
          <c:smooth val="0"/>
          <c:extLst>
            <c:ext xmlns:c16="http://schemas.microsoft.com/office/drawing/2014/chart" uri="{C3380CC4-5D6E-409C-BE32-E72D297353CC}">
              <c16:uniqueId val="{00000006-54D9-48DA-A762-21FD81E0C879}"/>
            </c:ext>
          </c:extLst>
        </c:ser>
        <c:dLbls>
          <c:showLegendKey val="0"/>
          <c:showVal val="0"/>
          <c:showCatName val="0"/>
          <c:showSerName val="0"/>
          <c:showPercent val="0"/>
          <c:showBubbleSize val="0"/>
        </c:dLbls>
        <c:marker val="1"/>
        <c:smooth val="0"/>
        <c:axId val="1408626463"/>
        <c:axId val="1408611583"/>
      </c:lineChart>
      <c:catAx>
        <c:axId val="1408626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08611583"/>
        <c:crosses val="autoZero"/>
        <c:auto val="1"/>
        <c:lblAlgn val="ctr"/>
        <c:lblOffset val="100"/>
        <c:noMultiLvlLbl val="0"/>
      </c:catAx>
      <c:valAx>
        <c:axId val="14086115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Number of part-time workers</a:t>
                </a:r>
              </a:p>
            </c:rich>
          </c:tx>
          <c:layout>
            <c:manualLayout>
              <c:xMode val="edge"/>
              <c:yMode val="edge"/>
              <c:x val="2.2645450568678914E-2"/>
              <c:y val="0.1680465230206937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08626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69994375703034"/>
          <c:y val="4.272691867157781E-2"/>
          <c:w val="0.84740339970801526"/>
          <c:h val="0.70100297054034522"/>
        </c:manualLayout>
      </c:layout>
      <c:barChart>
        <c:barDir val="col"/>
        <c:grouping val="stacked"/>
        <c:varyColors val="0"/>
        <c:ser>
          <c:idx val="0"/>
          <c:order val="0"/>
          <c:tx>
            <c:strRef>
              <c:f>'Hours Worked'!$B$28</c:f>
              <c:strCache>
                <c:ptCount val="1"/>
                <c:pt idx="0">
                  <c:v>15 hours or less worked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'Hours Worked'!$A$29:$A$34</c:f>
              <c:strCache>
                <c:ptCount val="6"/>
                <c:pt idx="0">
                  <c:v>GM 2001</c:v>
                </c:pt>
                <c:pt idx="1">
                  <c:v>GM 2011</c:v>
                </c:pt>
                <c:pt idx="2">
                  <c:v>GM 2021</c:v>
                </c:pt>
                <c:pt idx="3">
                  <c:v>England 2001</c:v>
                </c:pt>
                <c:pt idx="4">
                  <c:v>England 2011</c:v>
                </c:pt>
                <c:pt idx="5">
                  <c:v>England 2021</c:v>
                </c:pt>
              </c:strCache>
              <c:extLst/>
            </c:strRef>
          </c:cat>
          <c:val>
            <c:numRef>
              <c:f>'Hours Worked'!$B$29:$B$34</c:f>
              <c:numCache>
                <c:formatCode>0.0%</c:formatCode>
                <c:ptCount val="6"/>
                <c:pt idx="0">
                  <c:v>6.947993543398738E-2</c:v>
                </c:pt>
                <c:pt idx="1">
                  <c:v>8.6166366388449711E-2</c:v>
                </c:pt>
                <c:pt idx="2">
                  <c:v>9.2674558672118268E-2</c:v>
                </c:pt>
                <c:pt idx="3">
                  <c:v>8.3158931725502455E-2</c:v>
                </c:pt>
                <c:pt idx="4">
                  <c:v>9.7361527697305383E-2</c:v>
                </c:pt>
                <c:pt idx="5">
                  <c:v>0.10344353933707644</c:v>
                </c:pt>
              </c:numCache>
              <c:extLst/>
            </c:numRef>
          </c:val>
          <c:extLst>
            <c:ext xmlns:c16="http://schemas.microsoft.com/office/drawing/2014/chart" uri="{C3380CC4-5D6E-409C-BE32-E72D297353CC}">
              <c16:uniqueId val="{00000000-3DEC-4B60-BF1C-91B4E902FA95}"/>
            </c:ext>
          </c:extLst>
        </c:ser>
        <c:ser>
          <c:idx val="1"/>
          <c:order val="1"/>
          <c:tx>
            <c:strRef>
              <c:f>'Hours Worked'!$C$28</c:f>
              <c:strCache>
                <c:ptCount val="1"/>
                <c:pt idx="0">
                  <c:v>16 to 30 hours worked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'Hours Worked'!$A$29:$A$34</c:f>
              <c:strCache>
                <c:ptCount val="6"/>
                <c:pt idx="0">
                  <c:v>GM 2001</c:v>
                </c:pt>
                <c:pt idx="1">
                  <c:v>GM 2011</c:v>
                </c:pt>
                <c:pt idx="2">
                  <c:v>GM 2021</c:v>
                </c:pt>
                <c:pt idx="3">
                  <c:v>England 2001</c:v>
                </c:pt>
                <c:pt idx="4">
                  <c:v>England 2011</c:v>
                </c:pt>
                <c:pt idx="5">
                  <c:v>England 2021</c:v>
                </c:pt>
              </c:strCache>
              <c:extLst/>
            </c:strRef>
          </c:cat>
          <c:val>
            <c:numRef>
              <c:f>'Hours Worked'!$C$29:$C$34</c:f>
              <c:numCache>
                <c:formatCode>0.0%</c:formatCode>
                <c:ptCount val="6"/>
                <c:pt idx="0">
                  <c:v>0.17076021003446429</c:v>
                </c:pt>
                <c:pt idx="1">
                  <c:v>0.20209663647542825</c:v>
                </c:pt>
                <c:pt idx="2">
                  <c:v>0.20201560173547042</c:v>
                </c:pt>
                <c:pt idx="3">
                  <c:v>0.16331347399358101</c:v>
                </c:pt>
                <c:pt idx="4">
                  <c:v>0.19459535322136634</c:v>
                </c:pt>
                <c:pt idx="5">
                  <c:v>0.19465809331004905</c:v>
                </c:pt>
              </c:numCache>
              <c:extLst/>
            </c:numRef>
          </c:val>
          <c:extLst>
            <c:ext xmlns:c16="http://schemas.microsoft.com/office/drawing/2014/chart" uri="{C3380CC4-5D6E-409C-BE32-E72D297353CC}">
              <c16:uniqueId val="{00000001-3DEC-4B60-BF1C-91B4E902FA95}"/>
            </c:ext>
          </c:extLst>
        </c:ser>
        <c:ser>
          <c:idx val="2"/>
          <c:order val="2"/>
          <c:tx>
            <c:strRef>
              <c:f>'Hours Worked'!$D$28</c:f>
              <c:strCache>
                <c:ptCount val="1"/>
                <c:pt idx="0">
                  <c:v>31 to 48 hours worked</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'Hours Worked'!$A$29:$A$34</c:f>
              <c:strCache>
                <c:ptCount val="6"/>
                <c:pt idx="0">
                  <c:v>GM 2001</c:v>
                </c:pt>
                <c:pt idx="1">
                  <c:v>GM 2011</c:v>
                </c:pt>
                <c:pt idx="2">
                  <c:v>GM 2021</c:v>
                </c:pt>
                <c:pt idx="3">
                  <c:v>England 2001</c:v>
                </c:pt>
                <c:pt idx="4">
                  <c:v>England 2011</c:v>
                </c:pt>
                <c:pt idx="5">
                  <c:v>England 2021</c:v>
                </c:pt>
              </c:strCache>
              <c:extLst/>
            </c:strRef>
          </c:cat>
          <c:val>
            <c:numRef>
              <c:f>'Hours Worked'!$D$29:$D$34</c:f>
              <c:numCache>
                <c:formatCode>0.0%</c:formatCode>
                <c:ptCount val="6"/>
                <c:pt idx="0">
                  <c:v>0.63065010623318207</c:v>
                </c:pt>
                <c:pt idx="1">
                  <c:v>0.61088845583458962</c:v>
                </c:pt>
                <c:pt idx="2">
                  <c:v>0.62175321885394585</c:v>
                </c:pt>
                <c:pt idx="3">
                  <c:v>0.5907150672383813</c:v>
                </c:pt>
                <c:pt idx="4">
                  <c:v>0.57488341645037899</c:v>
                </c:pt>
                <c:pt idx="5">
                  <c:v>0.59112809378268294</c:v>
                </c:pt>
              </c:numCache>
              <c:extLst/>
            </c:numRef>
          </c:val>
          <c:extLst>
            <c:ext xmlns:c16="http://schemas.microsoft.com/office/drawing/2014/chart" uri="{C3380CC4-5D6E-409C-BE32-E72D297353CC}">
              <c16:uniqueId val="{00000002-3DEC-4B60-BF1C-91B4E902FA95}"/>
            </c:ext>
          </c:extLst>
        </c:ser>
        <c:ser>
          <c:idx val="3"/>
          <c:order val="3"/>
          <c:tx>
            <c:strRef>
              <c:f>'Hours Worked'!$E$28</c:f>
              <c:strCache>
                <c:ptCount val="1"/>
                <c:pt idx="0">
                  <c:v>49 or more hours worked</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'Hours Worked'!$A$29:$A$34</c:f>
              <c:strCache>
                <c:ptCount val="6"/>
                <c:pt idx="0">
                  <c:v>GM 2001</c:v>
                </c:pt>
                <c:pt idx="1">
                  <c:v>GM 2011</c:v>
                </c:pt>
                <c:pt idx="2">
                  <c:v>GM 2021</c:v>
                </c:pt>
                <c:pt idx="3">
                  <c:v>England 2001</c:v>
                </c:pt>
                <c:pt idx="4">
                  <c:v>England 2011</c:v>
                </c:pt>
                <c:pt idx="5">
                  <c:v>England 2021</c:v>
                </c:pt>
              </c:strCache>
              <c:extLst/>
            </c:strRef>
          </c:cat>
          <c:val>
            <c:numRef>
              <c:f>'Hours Worked'!$E$29:$E$34</c:f>
              <c:numCache>
                <c:formatCode>0.0%</c:formatCode>
                <c:ptCount val="6"/>
                <c:pt idx="0">
                  <c:v>0.12910974829836627</c:v>
                </c:pt>
                <c:pt idx="1">
                  <c:v>0.10084854130153244</c:v>
                </c:pt>
                <c:pt idx="2">
                  <c:v>8.3556620738465481E-2</c:v>
                </c:pt>
                <c:pt idx="3">
                  <c:v>0.16281252704253521</c:v>
                </c:pt>
                <c:pt idx="4">
                  <c:v>0.13315970263094926</c:v>
                </c:pt>
                <c:pt idx="5">
                  <c:v>0.11077027357019159</c:v>
                </c:pt>
              </c:numCache>
              <c:extLst/>
            </c:numRef>
          </c:val>
          <c:extLst>
            <c:ext xmlns:c16="http://schemas.microsoft.com/office/drawing/2014/chart" uri="{C3380CC4-5D6E-409C-BE32-E72D297353CC}">
              <c16:uniqueId val="{00000003-3DEC-4B60-BF1C-91B4E902FA95}"/>
            </c:ext>
          </c:extLst>
        </c:ser>
        <c:dLbls>
          <c:dLblPos val="ctr"/>
          <c:showLegendKey val="0"/>
          <c:showVal val="1"/>
          <c:showCatName val="0"/>
          <c:showSerName val="0"/>
          <c:showPercent val="0"/>
          <c:showBubbleSize val="0"/>
        </c:dLbls>
        <c:gapWidth val="25"/>
        <c:overlap val="100"/>
        <c:axId val="1686652063"/>
        <c:axId val="1686654943"/>
      </c:barChart>
      <c:catAx>
        <c:axId val="1686652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86654943"/>
        <c:crosses val="autoZero"/>
        <c:auto val="1"/>
        <c:lblAlgn val="ctr"/>
        <c:lblOffset val="100"/>
        <c:noMultiLvlLbl val="0"/>
      </c:catAx>
      <c:valAx>
        <c:axId val="1686654943"/>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 of hours</a:t>
                </a:r>
                <a:r>
                  <a:rPr lang="en-GB" baseline="0"/>
                  <a:t> worked </a:t>
                </a:r>
                <a:endParaRPr lang="en-GB"/>
              </a:p>
            </c:rich>
          </c:tx>
          <c:layout>
            <c:manualLayout>
              <c:xMode val="edge"/>
              <c:yMode val="edge"/>
              <c:x val="1.5197568389057751E-2"/>
              <c:y val="0.2008757848506753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86652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0"/>
          <c:order val="10"/>
          <c:tx>
            <c:strRef>
              <c:f>'[Working Time Data - Census Briefing.xlsx]All Ages Part-time Change'!$A$14</c:f>
              <c:strCache>
                <c:ptCount val="1"/>
                <c:pt idx="0">
                  <c:v>GM</c:v>
                </c:pt>
              </c:strCache>
            </c:strRef>
          </c:tx>
          <c:spPr>
            <a:solidFill>
              <a:schemeClr val="accent1"/>
            </a:solidFill>
            <a:ln>
              <a:noFill/>
            </a:ln>
            <a:effectLst/>
          </c:spPr>
          <c:invertIfNegative val="0"/>
          <c:dPt>
            <c:idx val="3"/>
            <c:invertIfNegative val="0"/>
            <c:bubble3D val="0"/>
            <c:spPr>
              <a:solidFill>
                <a:schemeClr val="accent2"/>
              </a:solidFill>
              <a:ln>
                <a:noFill/>
              </a:ln>
              <a:effectLst/>
            </c:spPr>
            <c:extLst>
              <c:ext xmlns:c16="http://schemas.microsoft.com/office/drawing/2014/chart" uri="{C3380CC4-5D6E-409C-BE32-E72D297353CC}">
                <c16:uniqueId val="{0000000D-7F65-4FFF-B9EE-0DF03E8DA2CF}"/>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E-7F65-4FFF-B9EE-0DF03E8DA2CF}"/>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F-7F65-4FFF-B9EE-0DF03E8DA2CF}"/>
              </c:ext>
            </c:extLst>
          </c:dPt>
          <c:dPt>
            <c:idx val="6"/>
            <c:invertIfNegative val="0"/>
            <c:bubble3D val="0"/>
            <c:spPr>
              <a:solidFill>
                <a:schemeClr val="accent3"/>
              </a:solidFill>
              <a:ln>
                <a:noFill/>
              </a:ln>
              <a:effectLst/>
            </c:spPr>
            <c:extLst>
              <c:ext xmlns:c16="http://schemas.microsoft.com/office/drawing/2014/chart" uri="{C3380CC4-5D6E-409C-BE32-E72D297353CC}">
                <c16:uniqueId val="{00000010-7F65-4FFF-B9EE-0DF03E8DA2CF}"/>
              </c:ext>
            </c:extLst>
          </c:dPt>
          <c:dPt>
            <c:idx val="7"/>
            <c:invertIfNegative val="0"/>
            <c:bubble3D val="0"/>
            <c:spPr>
              <a:solidFill>
                <a:schemeClr val="accent3"/>
              </a:solidFill>
              <a:ln>
                <a:noFill/>
              </a:ln>
              <a:effectLst/>
            </c:spPr>
            <c:extLst>
              <c:ext xmlns:c16="http://schemas.microsoft.com/office/drawing/2014/chart" uri="{C3380CC4-5D6E-409C-BE32-E72D297353CC}">
                <c16:uniqueId val="{00000011-7F65-4FFF-B9EE-0DF03E8DA2CF}"/>
              </c:ext>
            </c:extLst>
          </c:dPt>
          <c:dPt>
            <c:idx val="8"/>
            <c:invertIfNegative val="0"/>
            <c:bubble3D val="0"/>
            <c:spPr>
              <a:solidFill>
                <a:schemeClr val="accent3"/>
              </a:solidFill>
              <a:ln>
                <a:noFill/>
              </a:ln>
              <a:effectLst/>
            </c:spPr>
            <c:extLst>
              <c:ext xmlns:c16="http://schemas.microsoft.com/office/drawing/2014/chart" uri="{C3380CC4-5D6E-409C-BE32-E72D297353CC}">
                <c16:uniqueId val="{00000012-7F65-4FFF-B9EE-0DF03E8DA2CF}"/>
              </c:ext>
            </c:extLst>
          </c:dPt>
          <c:dPt>
            <c:idx val="9"/>
            <c:invertIfNegative val="0"/>
            <c:bubble3D val="0"/>
            <c:spPr>
              <a:solidFill>
                <a:schemeClr val="accent4"/>
              </a:solidFill>
              <a:ln>
                <a:noFill/>
              </a:ln>
              <a:effectLst/>
            </c:spPr>
            <c:extLst>
              <c:ext xmlns:c16="http://schemas.microsoft.com/office/drawing/2014/chart" uri="{C3380CC4-5D6E-409C-BE32-E72D297353CC}">
                <c16:uniqueId val="{00000013-7F65-4FFF-B9EE-0DF03E8DA2CF}"/>
              </c:ext>
            </c:extLst>
          </c:dPt>
          <c:dPt>
            <c:idx val="10"/>
            <c:invertIfNegative val="0"/>
            <c:bubble3D val="0"/>
            <c:spPr>
              <a:solidFill>
                <a:schemeClr val="accent4"/>
              </a:solidFill>
              <a:ln>
                <a:noFill/>
              </a:ln>
              <a:effectLst/>
            </c:spPr>
            <c:extLst>
              <c:ext xmlns:c16="http://schemas.microsoft.com/office/drawing/2014/chart" uri="{C3380CC4-5D6E-409C-BE32-E72D297353CC}">
                <c16:uniqueId val="{00000014-7F65-4FFF-B9EE-0DF03E8DA2CF}"/>
              </c:ext>
            </c:extLst>
          </c:dPt>
          <c:dPt>
            <c:idx val="11"/>
            <c:invertIfNegative val="0"/>
            <c:bubble3D val="0"/>
            <c:spPr>
              <a:solidFill>
                <a:schemeClr val="accent4"/>
              </a:solidFill>
              <a:ln>
                <a:noFill/>
              </a:ln>
              <a:effectLst/>
            </c:spPr>
            <c:extLst>
              <c:ext xmlns:c16="http://schemas.microsoft.com/office/drawing/2014/chart" uri="{C3380CC4-5D6E-409C-BE32-E72D297353CC}">
                <c16:uniqueId val="{00000015-7F65-4FFF-B9EE-0DF03E8DA2CF}"/>
              </c:ext>
            </c:extLst>
          </c:dPt>
          <c:dPt>
            <c:idx val="12"/>
            <c:invertIfNegative val="0"/>
            <c:bubble3D val="0"/>
            <c:spPr>
              <a:solidFill>
                <a:schemeClr val="accent5"/>
              </a:solidFill>
              <a:ln>
                <a:noFill/>
              </a:ln>
              <a:effectLst/>
            </c:spPr>
            <c:extLst>
              <c:ext xmlns:c16="http://schemas.microsoft.com/office/drawing/2014/chart" uri="{C3380CC4-5D6E-409C-BE32-E72D297353CC}">
                <c16:uniqueId val="{00000016-7F65-4FFF-B9EE-0DF03E8DA2CF}"/>
              </c:ext>
            </c:extLst>
          </c:dPt>
          <c:dPt>
            <c:idx val="13"/>
            <c:invertIfNegative val="0"/>
            <c:bubble3D val="0"/>
            <c:spPr>
              <a:solidFill>
                <a:schemeClr val="accent5"/>
              </a:solidFill>
              <a:ln>
                <a:noFill/>
              </a:ln>
              <a:effectLst/>
            </c:spPr>
            <c:extLst>
              <c:ext xmlns:c16="http://schemas.microsoft.com/office/drawing/2014/chart" uri="{C3380CC4-5D6E-409C-BE32-E72D297353CC}">
                <c16:uniqueId val="{00000017-7F65-4FFF-B9EE-0DF03E8DA2CF}"/>
              </c:ext>
            </c:extLst>
          </c:dPt>
          <c:dPt>
            <c:idx val="14"/>
            <c:invertIfNegative val="0"/>
            <c:bubble3D val="0"/>
            <c:spPr>
              <a:solidFill>
                <a:schemeClr val="accent5"/>
              </a:solidFill>
              <a:ln>
                <a:noFill/>
              </a:ln>
              <a:effectLst/>
            </c:spPr>
            <c:extLst>
              <c:ext xmlns:c16="http://schemas.microsoft.com/office/drawing/2014/chart" uri="{C3380CC4-5D6E-409C-BE32-E72D297353CC}">
                <c16:uniqueId val="{00000018-7F65-4FFF-B9EE-0DF03E8DA2CF}"/>
              </c:ext>
            </c:extLst>
          </c:dPt>
          <c:dLbls>
            <c:dLbl>
              <c:idx val="4"/>
              <c:layout>
                <c:manualLayout>
                  <c:x val="-9.418856550814730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F65-4FFF-B9EE-0DF03E8DA2CF}"/>
                </c:ext>
              </c:extLst>
            </c:dLbl>
            <c:dLbl>
              <c:idx val="6"/>
              <c:layout>
                <c:manualLayout>
                  <c:x val="5.6513139304887692E-3"/>
                  <c:y val="-1.1727568557523613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F65-4FFF-B9EE-0DF03E8DA2CF}"/>
                </c:ext>
              </c:extLst>
            </c:dLbl>
            <c:dLbl>
              <c:idx val="7"/>
              <c:layout>
                <c:manualLayout>
                  <c:x val="-5.651291850899247E-3"/>
                  <c:y val="-8.215588650304505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F65-4FFF-B9EE-0DF03E8DA2CF}"/>
                </c:ext>
              </c:extLst>
            </c:dLbl>
            <c:dLbl>
              <c:idx val="12"/>
              <c:layout>
                <c:manualLayout>
                  <c:x val="-1.507017048130356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F65-4FFF-B9EE-0DF03E8DA2CF}"/>
                </c:ext>
              </c:extLst>
            </c:dLbl>
            <c:dLbl>
              <c:idx val="13"/>
              <c:layout>
                <c:manualLayout>
                  <c:x val="-3.7675426203258922E-3"/>
                  <c:y val="-2.92654375182911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F65-4FFF-B9EE-0DF03E8DA2CF}"/>
                </c:ext>
              </c:extLst>
            </c:dLbl>
            <c:dLbl>
              <c:idx val="14"/>
              <c:layout>
                <c:manualLayout>
                  <c:x val="7.535085240651646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F65-4FFF-B9EE-0DF03E8DA2C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'[Working Time Data - Census Briefing.xlsx]All Ages Part-time Change'!$B$1:$P$3</c:f>
              <c:multiLvlStrCache>
                <c:ptCount val="15"/>
                <c:lvl>
                  <c:pt idx="0">
                    <c:v>2001</c:v>
                  </c:pt>
                  <c:pt idx="1">
                    <c:v>2011</c:v>
                  </c:pt>
                  <c:pt idx="2">
                    <c:v>2021</c:v>
                  </c:pt>
                  <c:pt idx="3">
                    <c:v>2001</c:v>
                  </c:pt>
                  <c:pt idx="4">
                    <c:v>2011</c:v>
                  </c:pt>
                  <c:pt idx="5">
                    <c:v>2021</c:v>
                  </c:pt>
                  <c:pt idx="6">
                    <c:v>2001</c:v>
                  </c:pt>
                  <c:pt idx="7">
                    <c:v>2011</c:v>
                  </c:pt>
                  <c:pt idx="8">
                    <c:v>2021</c:v>
                  </c:pt>
                  <c:pt idx="9">
                    <c:v>2001</c:v>
                  </c:pt>
                  <c:pt idx="10">
                    <c:v>2011</c:v>
                  </c:pt>
                  <c:pt idx="11">
                    <c:v>2021</c:v>
                  </c:pt>
                  <c:pt idx="12">
                    <c:v>2001</c:v>
                  </c:pt>
                  <c:pt idx="13">
                    <c:v>2011</c:v>
                  </c:pt>
                  <c:pt idx="14">
                    <c:v>2021</c:v>
                  </c:pt>
                </c:lvl>
                <c:lvl>
                  <c:pt idx="0">
                    <c:v>16 - 24</c:v>
                  </c:pt>
                  <c:pt idx="3">
                    <c:v>25 - 34</c:v>
                  </c:pt>
                  <c:pt idx="6">
                    <c:v>35 - 49</c:v>
                  </c:pt>
                  <c:pt idx="9">
                    <c:v>50 - 64</c:v>
                  </c:pt>
                  <c:pt idx="12">
                    <c:v>65+</c:v>
                  </c:pt>
                </c:lvl>
              </c:multiLvlStrCache>
            </c:multiLvlStrRef>
          </c:cat>
          <c:val>
            <c:numRef>
              <c:f>'[Working Time Data - Census Briefing.xlsx]All Ages Part-time Change'!$B$14:$P$14</c:f>
              <c:numCache>
                <c:formatCode>0.0%</c:formatCode>
                <c:ptCount val="15"/>
                <c:pt idx="0">
                  <c:v>0.30433060301314896</c:v>
                </c:pt>
                <c:pt idx="1">
                  <c:v>0.43153564188886162</c:v>
                </c:pt>
                <c:pt idx="2">
                  <c:v>0.39554401253514776</c:v>
                </c:pt>
                <c:pt idx="3">
                  <c:v>0.18388794167793521</c:v>
                </c:pt>
                <c:pt idx="4">
                  <c:v>0.22774123445956831</c:v>
                </c:pt>
                <c:pt idx="5">
                  <c:v>0.22771428302224567</c:v>
                </c:pt>
                <c:pt idx="6">
                  <c:v>0.22831782858147215</c:v>
                </c:pt>
                <c:pt idx="7">
                  <c:v>0.25582931427471106</c:v>
                </c:pt>
                <c:pt idx="8">
                  <c:v>0.27333490385192782</c:v>
                </c:pt>
                <c:pt idx="9">
                  <c:v>0.26494727950477615</c:v>
                </c:pt>
                <c:pt idx="10">
                  <c:v>0.28525011255326649</c:v>
                </c:pt>
                <c:pt idx="11">
                  <c:v>0.30829283469353069</c:v>
                </c:pt>
                <c:pt idx="12">
                  <c:v>0.57493384652393553</c:v>
                </c:pt>
                <c:pt idx="13">
                  <c:v>0.57325141776937616</c:v>
                </c:pt>
                <c:pt idx="14">
                  <c:v>0.57561127177991822</c:v>
                </c:pt>
              </c:numCache>
            </c:numRef>
          </c:val>
          <c:extLst>
            <c:ext xmlns:c16="http://schemas.microsoft.com/office/drawing/2014/chart" uri="{C3380CC4-5D6E-409C-BE32-E72D297353CC}">
              <c16:uniqueId val="{00000000-7F65-4FFF-B9EE-0DF03E8DA2CF}"/>
            </c:ext>
          </c:extLst>
        </c:ser>
        <c:dLbls>
          <c:dLblPos val="outEnd"/>
          <c:showLegendKey val="0"/>
          <c:showVal val="1"/>
          <c:showCatName val="0"/>
          <c:showSerName val="0"/>
          <c:showPercent val="0"/>
          <c:showBubbleSize val="0"/>
        </c:dLbls>
        <c:gapWidth val="28"/>
        <c:axId val="364951615"/>
        <c:axId val="364960255"/>
        <c:extLst>
          <c:ext xmlns:c15="http://schemas.microsoft.com/office/drawing/2012/chart" uri="{02D57815-91ED-43cb-92C2-25804820EDAC}">
            <c15:filteredBarSeries>
              <c15:ser>
                <c:idx val="0"/>
                <c:order val="0"/>
                <c:tx>
                  <c:strRef>
                    <c:extLst>
                      <c:ext uri="{02D57815-91ED-43cb-92C2-25804820EDAC}">
                        <c15:formulaRef>
                          <c15:sqref>'[Working Time Data - Census Briefing.xlsx]All Ages Part-time Change'!$A$4</c15:sqref>
                        </c15:formulaRef>
                      </c:ext>
                    </c:extLst>
                    <c:strCache>
                      <c:ptCount val="1"/>
                      <c:pt idx="0">
                        <c:v>Bolton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c:ext uri="{02D57815-91ED-43cb-92C2-25804820EDAC}">
                        <c15:formulaRef>
                          <c15:sqref>'[Working Time Data - Census Briefing.xlsx]All Ages Part-time Change'!$B$1:$P$3</c15:sqref>
                        </c15:formulaRef>
                      </c:ext>
                    </c:extLst>
                    <c:multiLvlStrCache>
                      <c:ptCount val="15"/>
                      <c:lvl>
                        <c:pt idx="0">
                          <c:v>2001</c:v>
                        </c:pt>
                        <c:pt idx="1">
                          <c:v>2011</c:v>
                        </c:pt>
                        <c:pt idx="2">
                          <c:v>2021</c:v>
                        </c:pt>
                        <c:pt idx="3">
                          <c:v>2001</c:v>
                        </c:pt>
                        <c:pt idx="4">
                          <c:v>2011</c:v>
                        </c:pt>
                        <c:pt idx="5">
                          <c:v>2021</c:v>
                        </c:pt>
                        <c:pt idx="6">
                          <c:v>2001</c:v>
                        </c:pt>
                        <c:pt idx="7">
                          <c:v>2011</c:v>
                        </c:pt>
                        <c:pt idx="8">
                          <c:v>2021</c:v>
                        </c:pt>
                        <c:pt idx="9">
                          <c:v>2001</c:v>
                        </c:pt>
                        <c:pt idx="10">
                          <c:v>2011</c:v>
                        </c:pt>
                        <c:pt idx="11">
                          <c:v>2021</c:v>
                        </c:pt>
                        <c:pt idx="12">
                          <c:v>2001</c:v>
                        </c:pt>
                        <c:pt idx="13">
                          <c:v>2011</c:v>
                        </c:pt>
                        <c:pt idx="14">
                          <c:v>2021</c:v>
                        </c:pt>
                      </c:lvl>
                      <c:lvl>
                        <c:pt idx="0">
                          <c:v>16 - 24</c:v>
                        </c:pt>
                        <c:pt idx="3">
                          <c:v>25 - 34</c:v>
                        </c:pt>
                        <c:pt idx="6">
                          <c:v>35 - 49</c:v>
                        </c:pt>
                        <c:pt idx="9">
                          <c:v>50 - 64</c:v>
                        </c:pt>
                        <c:pt idx="12">
                          <c:v>65+</c:v>
                        </c:pt>
                      </c:lvl>
                    </c:multiLvlStrCache>
                  </c:multiLvlStrRef>
                </c:cat>
                <c:val>
                  <c:numRef>
                    <c:extLst>
                      <c:ext uri="{02D57815-91ED-43cb-92C2-25804820EDAC}">
                        <c15:formulaRef>
                          <c15:sqref>'[Working Time Data - Census Briefing.xlsx]All Ages Part-time Change'!$B$4:$P$4</c15:sqref>
                        </c15:formulaRef>
                      </c:ext>
                    </c:extLst>
                    <c:numCache>
                      <c:formatCode>0.0%</c:formatCode>
                      <c:ptCount val="15"/>
                      <c:pt idx="0">
                        <c:v>0.30633411532287935</c:v>
                      </c:pt>
                      <c:pt idx="1">
                        <c:v>0.40887334315169366</c:v>
                      </c:pt>
                      <c:pt idx="2">
                        <c:v>0.39454347035285559</c:v>
                      </c:pt>
                      <c:pt idx="3">
                        <c:v>0.19712568958853086</c:v>
                      </c:pt>
                      <c:pt idx="4">
                        <c:v>0.24802709946396664</c:v>
                      </c:pt>
                      <c:pt idx="5">
                        <c:v>0.25785326184736068</c:v>
                      </c:pt>
                      <c:pt idx="6">
                        <c:v>0.23364930035872947</c:v>
                      </c:pt>
                      <c:pt idx="7">
                        <c:v>0.26399402921420195</c:v>
                      </c:pt>
                      <c:pt idx="8">
                        <c:v>0.29497637462093607</c:v>
                      </c:pt>
                      <c:pt idx="9">
                        <c:v>0.26749811035525323</c:v>
                      </c:pt>
                      <c:pt idx="10">
                        <c:v>0.29738124039624675</c:v>
                      </c:pt>
                      <c:pt idx="11">
                        <c:v>0.32055890381341046</c:v>
                      </c:pt>
                      <c:pt idx="12">
                        <c:v>0.59004149377593362</c:v>
                      </c:pt>
                      <c:pt idx="13">
                        <c:v>0.57956342929452709</c:v>
                      </c:pt>
                      <c:pt idx="14">
                        <c:v>0.56772862709145089</c:v>
                      </c:pt>
                    </c:numCache>
                  </c:numRef>
                </c:val>
                <c:extLst>
                  <c:ext xmlns:c16="http://schemas.microsoft.com/office/drawing/2014/chart" uri="{C3380CC4-5D6E-409C-BE32-E72D297353CC}">
                    <c16:uniqueId val="{00000001-7F65-4FFF-B9EE-0DF03E8DA2CF}"/>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'[Working Time Data - Census Briefing.xlsx]All Ages Part-time Change'!$A$5</c15:sqref>
                        </c15:formulaRef>
                      </c:ext>
                    </c:extLst>
                    <c:strCache>
                      <c:ptCount val="1"/>
                      <c:pt idx="0">
                        <c:v>Bury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'[Working Time Data - Census Briefing.xlsx]All Ages Part-time Change'!$B$1:$P$3</c15:sqref>
                        </c15:formulaRef>
                      </c:ext>
                    </c:extLst>
                    <c:multiLvlStrCache>
                      <c:ptCount val="15"/>
                      <c:lvl>
                        <c:pt idx="0">
                          <c:v>2001</c:v>
                        </c:pt>
                        <c:pt idx="1">
                          <c:v>2011</c:v>
                        </c:pt>
                        <c:pt idx="2">
                          <c:v>2021</c:v>
                        </c:pt>
                        <c:pt idx="3">
                          <c:v>2001</c:v>
                        </c:pt>
                        <c:pt idx="4">
                          <c:v>2011</c:v>
                        </c:pt>
                        <c:pt idx="5">
                          <c:v>2021</c:v>
                        </c:pt>
                        <c:pt idx="6">
                          <c:v>2001</c:v>
                        </c:pt>
                        <c:pt idx="7">
                          <c:v>2011</c:v>
                        </c:pt>
                        <c:pt idx="8">
                          <c:v>2021</c:v>
                        </c:pt>
                        <c:pt idx="9">
                          <c:v>2001</c:v>
                        </c:pt>
                        <c:pt idx="10">
                          <c:v>2011</c:v>
                        </c:pt>
                        <c:pt idx="11">
                          <c:v>2021</c:v>
                        </c:pt>
                        <c:pt idx="12">
                          <c:v>2001</c:v>
                        </c:pt>
                        <c:pt idx="13">
                          <c:v>2011</c:v>
                        </c:pt>
                        <c:pt idx="14">
                          <c:v>2021</c:v>
                        </c:pt>
                      </c:lvl>
                      <c:lvl>
                        <c:pt idx="0">
                          <c:v>16 - 24</c:v>
                        </c:pt>
                        <c:pt idx="3">
                          <c:v>25 - 34</c:v>
                        </c:pt>
                        <c:pt idx="6">
                          <c:v>35 - 49</c:v>
                        </c:pt>
                        <c:pt idx="9">
                          <c:v>50 - 64</c:v>
                        </c:pt>
                        <c:pt idx="12">
                          <c:v>65+</c:v>
                        </c:pt>
                      </c:lvl>
                    </c:multiLvlStrCache>
                  </c:multiLvlStrRef>
                </c:cat>
                <c:val>
                  <c:numRef>
                    <c:extLst xmlns:c15="http://schemas.microsoft.com/office/drawing/2012/chart">
                      <c:ext xmlns:c15="http://schemas.microsoft.com/office/drawing/2012/chart" uri="{02D57815-91ED-43cb-92C2-25804820EDAC}">
                        <c15:formulaRef>
                          <c15:sqref>'[Working Time Data - Census Briefing.xlsx]All Ages Part-time Change'!$B$5:$P$5</c15:sqref>
                        </c15:formulaRef>
                      </c:ext>
                    </c:extLst>
                    <c:numCache>
                      <c:formatCode>0.0%</c:formatCode>
                      <c:ptCount val="15"/>
                      <c:pt idx="0">
                        <c:v>0.28093296672039442</c:v>
                      </c:pt>
                      <c:pt idx="1">
                        <c:v>0.3961306388276985</c:v>
                      </c:pt>
                      <c:pt idx="2">
                        <c:v>0.38567362428842505</c:v>
                      </c:pt>
                      <c:pt idx="3">
                        <c:v>0.17626710783576477</c:v>
                      </c:pt>
                      <c:pt idx="4">
                        <c:v>0.23059709638685733</c:v>
                      </c:pt>
                      <c:pt idx="5">
                        <c:v>0.23458172196214125</c:v>
                      </c:pt>
                      <c:pt idx="6">
                        <c:v>0.22364734449909718</c:v>
                      </c:pt>
                      <c:pt idx="7">
                        <c:v>0.25061243764942004</c:v>
                      </c:pt>
                      <c:pt idx="8">
                        <c:v>0.2630990730392479</c:v>
                      </c:pt>
                      <c:pt idx="9">
                        <c:v>0.27111642028769101</c:v>
                      </c:pt>
                      <c:pt idx="10">
                        <c:v>0.2909217755297811</c:v>
                      </c:pt>
                      <c:pt idx="11">
                        <c:v>0.30723597203854147</c:v>
                      </c:pt>
                      <c:pt idx="12">
                        <c:v>0.56228070175438594</c:v>
                      </c:pt>
                      <c:pt idx="13">
                        <c:v>0.59151009046624914</c:v>
                      </c:pt>
                      <c:pt idx="14">
                        <c:v>0.60796586059743951</c:v>
                      </c:pt>
                    </c:numCache>
                  </c:numRef>
                </c:val>
                <c:extLst xmlns:c15="http://schemas.microsoft.com/office/drawing/2012/chart">
                  <c:ext xmlns:c16="http://schemas.microsoft.com/office/drawing/2014/chart" uri="{C3380CC4-5D6E-409C-BE32-E72D297353CC}">
                    <c16:uniqueId val="{00000002-7F65-4FFF-B9EE-0DF03E8DA2C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'[Working Time Data - Census Briefing.xlsx]All Ages Part-time Change'!$A$6</c15:sqref>
                        </c15:formulaRef>
                      </c:ext>
                    </c:extLst>
                    <c:strCache>
                      <c:ptCount val="1"/>
                      <c:pt idx="0">
                        <c:v>Manchester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'[Working Time Data - Census Briefing.xlsx]All Ages Part-time Change'!$B$1:$P$3</c15:sqref>
                        </c15:formulaRef>
                      </c:ext>
                    </c:extLst>
                    <c:multiLvlStrCache>
                      <c:ptCount val="15"/>
                      <c:lvl>
                        <c:pt idx="0">
                          <c:v>2001</c:v>
                        </c:pt>
                        <c:pt idx="1">
                          <c:v>2011</c:v>
                        </c:pt>
                        <c:pt idx="2">
                          <c:v>2021</c:v>
                        </c:pt>
                        <c:pt idx="3">
                          <c:v>2001</c:v>
                        </c:pt>
                        <c:pt idx="4">
                          <c:v>2011</c:v>
                        </c:pt>
                        <c:pt idx="5">
                          <c:v>2021</c:v>
                        </c:pt>
                        <c:pt idx="6">
                          <c:v>2001</c:v>
                        </c:pt>
                        <c:pt idx="7">
                          <c:v>2011</c:v>
                        </c:pt>
                        <c:pt idx="8">
                          <c:v>2021</c:v>
                        </c:pt>
                        <c:pt idx="9">
                          <c:v>2001</c:v>
                        </c:pt>
                        <c:pt idx="10">
                          <c:v>2011</c:v>
                        </c:pt>
                        <c:pt idx="11">
                          <c:v>2021</c:v>
                        </c:pt>
                        <c:pt idx="12">
                          <c:v>2001</c:v>
                        </c:pt>
                        <c:pt idx="13">
                          <c:v>2011</c:v>
                        </c:pt>
                        <c:pt idx="14">
                          <c:v>2021</c:v>
                        </c:pt>
                      </c:lvl>
                      <c:lvl>
                        <c:pt idx="0">
                          <c:v>16 - 24</c:v>
                        </c:pt>
                        <c:pt idx="3">
                          <c:v>25 - 34</c:v>
                        </c:pt>
                        <c:pt idx="6">
                          <c:v>35 - 49</c:v>
                        </c:pt>
                        <c:pt idx="9">
                          <c:v>50 - 64</c:v>
                        </c:pt>
                        <c:pt idx="12">
                          <c:v>65+</c:v>
                        </c:pt>
                      </c:lvl>
                    </c:multiLvlStrCache>
                  </c:multiLvlStrRef>
                </c:cat>
                <c:val>
                  <c:numRef>
                    <c:extLst xmlns:c15="http://schemas.microsoft.com/office/drawing/2012/chart">
                      <c:ext xmlns:c15="http://schemas.microsoft.com/office/drawing/2012/chart" uri="{02D57815-91ED-43cb-92C2-25804820EDAC}">
                        <c15:formulaRef>
                          <c15:sqref>'[Working Time Data - Census Briefing.xlsx]All Ages Part-time Change'!$B$6:$P$6</c15:sqref>
                        </c15:formulaRef>
                      </c:ext>
                    </c:extLst>
                    <c:numCache>
                      <c:formatCode>0.0%</c:formatCode>
                      <c:ptCount val="15"/>
                      <c:pt idx="0">
                        <c:v>0.36932289599942281</c:v>
                      </c:pt>
                      <c:pt idx="1">
                        <c:v>0.51634978963625711</c:v>
                      </c:pt>
                      <c:pt idx="2">
                        <c:v>0.46133898358685682</c:v>
                      </c:pt>
                      <c:pt idx="3">
                        <c:v>0.18433222996924667</c:v>
                      </c:pt>
                      <c:pt idx="4">
                        <c:v>0.22536480159434336</c:v>
                      </c:pt>
                      <c:pt idx="5">
                        <c:v>0.22778381314502988</c:v>
                      </c:pt>
                      <c:pt idx="6">
                        <c:v>0.23884081562714188</c:v>
                      </c:pt>
                      <c:pt idx="7">
                        <c:v>0.28236225025488076</c:v>
                      </c:pt>
                      <c:pt idx="8">
                        <c:v>0.31602178199720543</c:v>
                      </c:pt>
                      <c:pt idx="9">
                        <c:v>0.2614940122267817</c:v>
                      </c:pt>
                      <c:pt idx="10">
                        <c:v>0.28804634017904163</c:v>
                      </c:pt>
                      <c:pt idx="11">
                        <c:v>0.33975325419913788</c:v>
                      </c:pt>
                      <c:pt idx="12">
                        <c:v>0.54644458680333119</c:v>
                      </c:pt>
                      <c:pt idx="13">
                        <c:v>0.52895649853215909</c:v>
                      </c:pt>
                      <c:pt idx="14">
                        <c:v>0.53436682853940976</c:v>
                      </c:pt>
                    </c:numCache>
                  </c:numRef>
                </c:val>
                <c:extLst xmlns:c15="http://schemas.microsoft.com/office/drawing/2012/chart">
                  <c:ext xmlns:c16="http://schemas.microsoft.com/office/drawing/2014/chart" uri="{C3380CC4-5D6E-409C-BE32-E72D297353CC}">
                    <c16:uniqueId val="{00000003-7F65-4FFF-B9EE-0DF03E8DA2CF}"/>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'[Working Time Data - Census Briefing.xlsx]All Ages Part-time Change'!$A$7</c15:sqref>
                        </c15:formulaRef>
                      </c:ext>
                    </c:extLst>
                    <c:strCache>
                      <c:ptCount val="1"/>
                      <c:pt idx="0">
                        <c:v>Oldham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'[Working Time Data - Census Briefing.xlsx]All Ages Part-time Change'!$B$1:$P$3</c15:sqref>
                        </c15:formulaRef>
                      </c:ext>
                    </c:extLst>
                    <c:multiLvlStrCache>
                      <c:ptCount val="15"/>
                      <c:lvl>
                        <c:pt idx="0">
                          <c:v>2001</c:v>
                        </c:pt>
                        <c:pt idx="1">
                          <c:v>2011</c:v>
                        </c:pt>
                        <c:pt idx="2">
                          <c:v>2021</c:v>
                        </c:pt>
                        <c:pt idx="3">
                          <c:v>2001</c:v>
                        </c:pt>
                        <c:pt idx="4">
                          <c:v>2011</c:v>
                        </c:pt>
                        <c:pt idx="5">
                          <c:v>2021</c:v>
                        </c:pt>
                        <c:pt idx="6">
                          <c:v>2001</c:v>
                        </c:pt>
                        <c:pt idx="7">
                          <c:v>2011</c:v>
                        </c:pt>
                        <c:pt idx="8">
                          <c:v>2021</c:v>
                        </c:pt>
                        <c:pt idx="9">
                          <c:v>2001</c:v>
                        </c:pt>
                        <c:pt idx="10">
                          <c:v>2011</c:v>
                        </c:pt>
                        <c:pt idx="11">
                          <c:v>2021</c:v>
                        </c:pt>
                        <c:pt idx="12">
                          <c:v>2001</c:v>
                        </c:pt>
                        <c:pt idx="13">
                          <c:v>2011</c:v>
                        </c:pt>
                        <c:pt idx="14">
                          <c:v>2021</c:v>
                        </c:pt>
                      </c:lvl>
                      <c:lvl>
                        <c:pt idx="0">
                          <c:v>16 - 24</c:v>
                        </c:pt>
                        <c:pt idx="3">
                          <c:v>25 - 34</c:v>
                        </c:pt>
                        <c:pt idx="6">
                          <c:v>35 - 49</c:v>
                        </c:pt>
                        <c:pt idx="9">
                          <c:v>50 - 64</c:v>
                        </c:pt>
                        <c:pt idx="12">
                          <c:v>65+</c:v>
                        </c:pt>
                      </c:lvl>
                    </c:multiLvlStrCache>
                  </c:multiLvlStrRef>
                </c:cat>
                <c:val>
                  <c:numRef>
                    <c:extLst xmlns:c15="http://schemas.microsoft.com/office/drawing/2012/chart">
                      <c:ext xmlns:c15="http://schemas.microsoft.com/office/drawing/2012/chart" uri="{02D57815-91ED-43cb-92C2-25804820EDAC}">
                        <c15:formulaRef>
                          <c15:sqref>'[Working Time Data - Census Briefing.xlsx]All Ages Part-time Change'!$B$7:$P$7</c15:sqref>
                        </c15:formulaRef>
                      </c:ext>
                    </c:extLst>
                    <c:numCache>
                      <c:formatCode>0.0%</c:formatCode>
                      <c:ptCount val="15"/>
                      <c:pt idx="0">
                        <c:v>0.28866390306122447</c:v>
                      </c:pt>
                      <c:pt idx="1">
                        <c:v>0.41782884310618068</c:v>
                      </c:pt>
                      <c:pt idx="2">
                        <c:v>0.39455782312925169</c:v>
                      </c:pt>
                      <c:pt idx="3">
                        <c:v>0.20443768453073274</c:v>
                      </c:pt>
                      <c:pt idx="4">
                        <c:v>0.27606948655021413</c:v>
                      </c:pt>
                      <c:pt idx="5">
                        <c:v>0.27299955297273132</c:v>
                      </c:pt>
                      <c:pt idx="6">
                        <c:v>0.22036560982576406</c:v>
                      </c:pt>
                      <c:pt idx="7">
                        <c:v>0.26425013073514436</c:v>
                      </c:pt>
                      <c:pt idx="8">
                        <c:v>0.31097524063199949</c:v>
                      </c:pt>
                      <c:pt idx="9">
                        <c:v>0.25027407272062852</c:v>
                      </c:pt>
                      <c:pt idx="10">
                        <c:v>0.27419817310449351</c:v>
                      </c:pt>
                      <c:pt idx="11">
                        <c:v>0.3062565172054223</c:v>
                      </c:pt>
                      <c:pt idx="12">
                        <c:v>0.56717948717948719</c:v>
                      </c:pt>
                      <c:pt idx="13">
                        <c:v>0.53788179293930982</c:v>
                      </c:pt>
                      <c:pt idx="14">
                        <c:v>0.57117954677513072</c:v>
                      </c:pt>
                    </c:numCache>
                  </c:numRef>
                </c:val>
                <c:extLst xmlns:c15="http://schemas.microsoft.com/office/drawing/2012/chart">
                  <c:ext xmlns:c16="http://schemas.microsoft.com/office/drawing/2014/chart" uri="{C3380CC4-5D6E-409C-BE32-E72D297353CC}">
                    <c16:uniqueId val="{00000004-7F65-4FFF-B9EE-0DF03E8DA2CF}"/>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'[Working Time Data - Census Briefing.xlsx]All Ages Part-time Change'!$A$8</c15:sqref>
                        </c15:formulaRef>
                      </c:ext>
                    </c:extLst>
                    <c:strCache>
                      <c:ptCount val="1"/>
                      <c:pt idx="0">
                        <c:v>Rochdale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'[Working Time Data - Census Briefing.xlsx]All Ages Part-time Change'!$B$1:$P$3</c15:sqref>
                        </c15:formulaRef>
                      </c:ext>
                    </c:extLst>
                    <c:multiLvlStrCache>
                      <c:ptCount val="15"/>
                      <c:lvl>
                        <c:pt idx="0">
                          <c:v>2001</c:v>
                        </c:pt>
                        <c:pt idx="1">
                          <c:v>2011</c:v>
                        </c:pt>
                        <c:pt idx="2">
                          <c:v>2021</c:v>
                        </c:pt>
                        <c:pt idx="3">
                          <c:v>2001</c:v>
                        </c:pt>
                        <c:pt idx="4">
                          <c:v>2011</c:v>
                        </c:pt>
                        <c:pt idx="5">
                          <c:v>2021</c:v>
                        </c:pt>
                        <c:pt idx="6">
                          <c:v>2001</c:v>
                        </c:pt>
                        <c:pt idx="7">
                          <c:v>2011</c:v>
                        </c:pt>
                        <c:pt idx="8">
                          <c:v>2021</c:v>
                        </c:pt>
                        <c:pt idx="9">
                          <c:v>2001</c:v>
                        </c:pt>
                        <c:pt idx="10">
                          <c:v>2011</c:v>
                        </c:pt>
                        <c:pt idx="11">
                          <c:v>2021</c:v>
                        </c:pt>
                        <c:pt idx="12">
                          <c:v>2001</c:v>
                        </c:pt>
                        <c:pt idx="13">
                          <c:v>2011</c:v>
                        </c:pt>
                        <c:pt idx="14">
                          <c:v>2021</c:v>
                        </c:pt>
                      </c:lvl>
                      <c:lvl>
                        <c:pt idx="0">
                          <c:v>16 - 24</c:v>
                        </c:pt>
                        <c:pt idx="3">
                          <c:v>25 - 34</c:v>
                        </c:pt>
                        <c:pt idx="6">
                          <c:v>35 - 49</c:v>
                        </c:pt>
                        <c:pt idx="9">
                          <c:v>50 - 64</c:v>
                        </c:pt>
                        <c:pt idx="12">
                          <c:v>65+</c:v>
                        </c:pt>
                      </c:lvl>
                    </c:multiLvlStrCache>
                  </c:multiLvlStrRef>
                </c:cat>
                <c:val>
                  <c:numRef>
                    <c:extLst xmlns:c15="http://schemas.microsoft.com/office/drawing/2012/chart">
                      <c:ext xmlns:c15="http://schemas.microsoft.com/office/drawing/2012/chart" uri="{02D57815-91ED-43cb-92C2-25804820EDAC}">
                        <c15:formulaRef>
                          <c15:sqref>'[Working Time Data - Census Briefing.xlsx]All Ages Part-time Change'!$B$8:$P$8</c15:sqref>
                        </c15:formulaRef>
                      </c:ext>
                    </c:extLst>
                    <c:numCache>
                      <c:formatCode>0.0%</c:formatCode>
                      <c:ptCount val="15"/>
                      <c:pt idx="0">
                        <c:v>0.29399070385126164</c:v>
                      </c:pt>
                      <c:pt idx="1">
                        <c:v>0.38876460352970421</c:v>
                      </c:pt>
                      <c:pt idx="2">
                        <c:v>0.35112914975543763</c:v>
                      </c:pt>
                      <c:pt idx="3">
                        <c:v>0.20752169720347155</c:v>
                      </c:pt>
                      <c:pt idx="4">
                        <c:v>0.25794335600446655</c:v>
                      </c:pt>
                      <c:pt idx="5">
                        <c:v>0.24423942189701403</c:v>
                      </c:pt>
                      <c:pt idx="6">
                        <c:v>0.22776312634859747</c:v>
                      </c:pt>
                      <c:pt idx="7">
                        <c:v>0.25678712959129357</c:v>
                      </c:pt>
                      <c:pt idx="8">
                        <c:v>0.27909227119490571</c:v>
                      </c:pt>
                      <c:pt idx="9">
                        <c:v>0.25561854626442598</c:v>
                      </c:pt>
                      <c:pt idx="10">
                        <c:v>0.27856619074321703</c:v>
                      </c:pt>
                      <c:pt idx="11">
                        <c:v>0.29374931741235577</c:v>
                      </c:pt>
                      <c:pt idx="12">
                        <c:v>0.55916230366492148</c:v>
                      </c:pt>
                      <c:pt idx="13">
                        <c:v>0.53608677513558611</c:v>
                      </c:pt>
                      <c:pt idx="14">
                        <c:v>0.54482964734010764</c:v>
                      </c:pt>
                    </c:numCache>
                  </c:numRef>
                </c:val>
                <c:extLst xmlns:c15="http://schemas.microsoft.com/office/drawing/2012/chart">
                  <c:ext xmlns:c16="http://schemas.microsoft.com/office/drawing/2014/chart" uri="{C3380CC4-5D6E-409C-BE32-E72D297353CC}">
                    <c16:uniqueId val="{00000005-7F65-4FFF-B9EE-0DF03E8DA2CF}"/>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'[Working Time Data - Census Briefing.xlsx]All Ages Part-time Change'!$A$9</c15:sqref>
                        </c15:formulaRef>
                      </c:ext>
                    </c:extLst>
                    <c:strCache>
                      <c:ptCount val="1"/>
                      <c:pt idx="0">
                        <c:v>Salford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'[Working Time Data - Census Briefing.xlsx]All Ages Part-time Change'!$B$1:$P$3</c15:sqref>
                        </c15:formulaRef>
                      </c:ext>
                    </c:extLst>
                    <c:multiLvlStrCache>
                      <c:ptCount val="15"/>
                      <c:lvl>
                        <c:pt idx="0">
                          <c:v>2001</c:v>
                        </c:pt>
                        <c:pt idx="1">
                          <c:v>2011</c:v>
                        </c:pt>
                        <c:pt idx="2">
                          <c:v>2021</c:v>
                        </c:pt>
                        <c:pt idx="3">
                          <c:v>2001</c:v>
                        </c:pt>
                        <c:pt idx="4">
                          <c:v>2011</c:v>
                        </c:pt>
                        <c:pt idx="5">
                          <c:v>2021</c:v>
                        </c:pt>
                        <c:pt idx="6">
                          <c:v>2001</c:v>
                        </c:pt>
                        <c:pt idx="7">
                          <c:v>2011</c:v>
                        </c:pt>
                        <c:pt idx="8">
                          <c:v>2021</c:v>
                        </c:pt>
                        <c:pt idx="9">
                          <c:v>2001</c:v>
                        </c:pt>
                        <c:pt idx="10">
                          <c:v>2011</c:v>
                        </c:pt>
                        <c:pt idx="11">
                          <c:v>2021</c:v>
                        </c:pt>
                        <c:pt idx="12">
                          <c:v>2001</c:v>
                        </c:pt>
                        <c:pt idx="13">
                          <c:v>2011</c:v>
                        </c:pt>
                        <c:pt idx="14">
                          <c:v>2021</c:v>
                        </c:pt>
                      </c:lvl>
                      <c:lvl>
                        <c:pt idx="0">
                          <c:v>16 - 24</c:v>
                        </c:pt>
                        <c:pt idx="3">
                          <c:v>25 - 34</c:v>
                        </c:pt>
                        <c:pt idx="6">
                          <c:v>35 - 49</c:v>
                        </c:pt>
                        <c:pt idx="9">
                          <c:v>50 - 64</c:v>
                        </c:pt>
                        <c:pt idx="12">
                          <c:v>65+</c:v>
                        </c:pt>
                      </c:lvl>
                    </c:multiLvlStrCache>
                  </c:multiLvlStrRef>
                </c:cat>
                <c:val>
                  <c:numRef>
                    <c:extLst xmlns:c15="http://schemas.microsoft.com/office/drawing/2012/chart">
                      <c:ext xmlns:c15="http://schemas.microsoft.com/office/drawing/2012/chart" uri="{02D57815-91ED-43cb-92C2-25804820EDAC}">
                        <c15:formulaRef>
                          <c15:sqref>'[Working Time Data - Census Briefing.xlsx]All Ages Part-time Change'!$B$9:$P$9</c15:sqref>
                        </c15:formulaRef>
                      </c:ext>
                    </c:extLst>
                    <c:numCache>
                      <c:formatCode>0.0%</c:formatCode>
                      <c:ptCount val="15"/>
                      <c:pt idx="0">
                        <c:v>0.30959272972063279</c:v>
                      </c:pt>
                      <c:pt idx="1">
                        <c:v>0.43352426891769669</c:v>
                      </c:pt>
                      <c:pt idx="2">
                        <c:v>0.39423659038624531</c:v>
                      </c:pt>
                      <c:pt idx="3">
                        <c:v>0.17267904509283818</c:v>
                      </c:pt>
                      <c:pt idx="4">
                        <c:v>0.21628630705394192</c:v>
                      </c:pt>
                      <c:pt idx="5">
                        <c:v>0.21029452243325075</c:v>
                      </c:pt>
                      <c:pt idx="6">
                        <c:v>0.22206798692084645</c:v>
                      </c:pt>
                      <c:pt idx="7">
                        <c:v>0.239918353836818</c:v>
                      </c:pt>
                      <c:pt idx="8">
                        <c:v>0.25651965363156698</c:v>
                      </c:pt>
                      <c:pt idx="9">
                        <c:v>0.26034191642043059</c:v>
                      </c:pt>
                      <c:pt idx="10">
                        <c:v>0.26986964293499588</c:v>
                      </c:pt>
                      <c:pt idx="11">
                        <c:v>0.29400669086767739</c:v>
                      </c:pt>
                      <c:pt idx="12">
                        <c:v>0.55906976744186043</c:v>
                      </c:pt>
                      <c:pt idx="13">
                        <c:v>0.5698302469135802</c:v>
                      </c:pt>
                      <c:pt idx="14">
                        <c:v>0.5727672035139092</c:v>
                      </c:pt>
                    </c:numCache>
                  </c:numRef>
                </c:val>
                <c:extLst xmlns:c15="http://schemas.microsoft.com/office/drawing/2012/chart">
                  <c:ext xmlns:c16="http://schemas.microsoft.com/office/drawing/2014/chart" uri="{C3380CC4-5D6E-409C-BE32-E72D297353CC}">
                    <c16:uniqueId val="{00000006-7F65-4FFF-B9EE-0DF03E8DA2CF}"/>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'[Working Time Data - Census Briefing.xlsx]All Ages Part-time Change'!$A$10</c15:sqref>
                        </c15:formulaRef>
                      </c:ext>
                    </c:extLst>
                    <c:strCache>
                      <c:ptCount val="1"/>
                      <c:pt idx="0">
                        <c:v>Stockport</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'[Working Time Data - Census Briefing.xlsx]All Ages Part-time Change'!$B$1:$P$3</c15:sqref>
                        </c15:formulaRef>
                      </c:ext>
                    </c:extLst>
                    <c:multiLvlStrCache>
                      <c:ptCount val="15"/>
                      <c:lvl>
                        <c:pt idx="0">
                          <c:v>2001</c:v>
                        </c:pt>
                        <c:pt idx="1">
                          <c:v>2011</c:v>
                        </c:pt>
                        <c:pt idx="2">
                          <c:v>2021</c:v>
                        </c:pt>
                        <c:pt idx="3">
                          <c:v>2001</c:v>
                        </c:pt>
                        <c:pt idx="4">
                          <c:v>2011</c:v>
                        </c:pt>
                        <c:pt idx="5">
                          <c:v>2021</c:v>
                        </c:pt>
                        <c:pt idx="6">
                          <c:v>2001</c:v>
                        </c:pt>
                        <c:pt idx="7">
                          <c:v>2011</c:v>
                        </c:pt>
                        <c:pt idx="8">
                          <c:v>2021</c:v>
                        </c:pt>
                        <c:pt idx="9">
                          <c:v>2001</c:v>
                        </c:pt>
                        <c:pt idx="10">
                          <c:v>2011</c:v>
                        </c:pt>
                        <c:pt idx="11">
                          <c:v>2021</c:v>
                        </c:pt>
                        <c:pt idx="12">
                          <c:v>2001</c:v>
                        </c:pt>
                        <c:pt idx="13">
                          <c:v>2011</c:v>
                        </c:pt>
                        <c:pt idx="14">
                          <c:v>2021</c:v>
                        </c:pt>
                      </c:lvl>
                      <c:lvl>
                        <c:pt idx="0">
                          <c:v>16 - 24</c:v>
                        </c:pt>
                        <c:pt idx="3">
                          <c:v>25 - 34</c:v>
                        </c:pt>
                        <c:pt idx="6">
                          <c:v>35 - 49</c:v>
                        </c:pt>
                        <c:pt idx="9">
                          <c:v>50 - 64</c:v>
                        </c:pt>
                        <c:pt idx="12">
                          <c:v>65+</c:v>
                        </c:pt>
                      </c:lvl>
                    </c:multiLvlStrCache>
                  </c:multiLvlStrRef>
                </c:cat>
                <c:val>
                  <c:numRef>
                    <c:extLst xmlns:c15="http://schemas.microsoft.com/office/drawing/2012/chart">
                      <c:ext xmlns:c15="http://schemas.microsoft.com/office/drawing/2012/chart" uri="{02D57815-91ED-43cb-92C2-25804820EDAC}">
                        <c15:formulaRef>
                          <c15:sqref>'[Working Time Data - Census Briefing.xlsx]All Ages Part-time Change'!$B$10:$P$10</c15:sqref>
                        </c15:formulaRef>
                      </c:ext>
                    </c:extLst>
                    <c:numCache>
                      <c:formatCode>0.0%</c:formatCode>
                      <c:ptCount val="15"/>
                      <c:pt idx="0">
                        <c:v>0.30544551528410097</c:v>
                      </c:pt>
                      <c:pt idx="1">
                        <c:v>0.41057318449767966</c:v>
                      </c:pt>
                      <c:pt idx="2">
                        <c:v>0.36116427432216908</c:v>
                      </c:pt>
                      <c:pt idx="3">
                        <c:v>0.17215433883655132</c:v>
                      </c:pt>
                      <c:pt idx="4">
                        <c:v>0.20467169394886886</c:v>
                      </c:pt>
                      <c:pt idx="5">
                        <c:v>0.20478173887376602</c:v>
                      </c:pt>
                      <c:pt idx="6">
                        <c:v>0.23556350901498971</c:v>
                      </c:pt>
                      <c:pt idx="7">
                        <c:v>0.25678484923616807</c:v>
                      </c:pt>
                      <c:pt idx="8">
                        <c:v>0.25566192394098242</c:v>
                      </c:pt>
                      <c:pt idx="9">
                        <c:v>0.27821307094266279</c:v>
                      </c:pt>
                      <c:pt idx="10">
                        <c:v>0.2969138276553106</c:v>
                      </c:pt>
                      <c:pt idx="11">
                        <c:v>0.31746222403728347</c:v>
                      </c:pt>
                      <c:pt idx="12">
                        <c:v>0.59587727708533078</c:v>
                      </c:pt>
                      <c:pt idx="13">
                        <c:v>0.62036480256564441</c:v>
                      </c:pt>
                      <c:pt idx="14">
                        <c:v>0.62351916376306615</c:v>
                      </c:pt>
                    </c:numCache>
                  </c:numRef>
                </c:val>
                <c:extLst xmlns:c15="http://schemas.microsoft.com/office/drawing/2012/chart">
                  <c:ext xmlns:c16="http://schemas.microsoft.com/office/drawing/2014/chart" uri="{C3380CC4-5D6E-409C-BE32-E72D297353CC}">
                    <c16:uniqueId val="{00000007-7F65-4FFF-B9EE-0DF03E8DA2CF}"/>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'[Working Time Data - Census Briefing.xlsx]All Ages Part-time Change'!$A$11</c15:sqref>
                        </c15:formulaRef>
                      </c:ext>
                    </c:extLst>
                    <c:strCache>
                      <c:ptCount val="1"/>
                      <c:pt idx="0">
                        <c:v>Tameside</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'[Working Time Data - Census Briefing.xlsx]All Ages Part-time Change'!$B$1:$P$3</c15:sqref>
                        </c15:formulaRef>
                      </c:ext>
                    </c:extLst>
                    <c:multiLvlStrCache>
                      <c:ptCount val="15"/>
                      <c:lvl>
                        <c:pt idx="0">
                          <c:v>2001</c:v>
                        </c:pt>
                        <c:pt idx="1">
                          <c:v>2011</c:v>
                        </c:pt>
                        <c:pt idx="2">
                          <c:v>2021</c:v>
                        </c:pt>
                        <c:pt idx="3">
                          <c:v>2001</c:v>
                        </c:pt>
                        <c:pt idx="4">
                          <c:v>2011</c:v>
                        </c:pt>
                        <c:pt idx="5">
                          <c:v>2021</c:v>
                        </c:pt>
                        <c:pt idx="6">
                          <c:v>2001</c:v>
                        </c:pt>
                        <c:pt idx="7">
                          <c:v>2011</c:v>
                        </c:pt>
                        <c:pt idx="8">
                          <c:v>2021</c:v>
                        </c:pt>
                        <c:pt idx="9">
                          <c:v>2001</c:v>
                        </c:pt>
                        <c:pt idx="10">
                          <c:v>2011</c:v>
                        </c:pt>
                        <c:pt idx="11">
                          <c:v>2021</c:v>
                        </c:pt>
                        <c:pt idx="12">
                          <c:v>2001</c:v>
                        </c:pt>
                        <c:pt idx="13">
                          <c:v>2011</c:v>
                        </c:pt>
                        <c:pt idx="14">
                          <c:v>2021</c:v>
                        </c:pt>
                      </c:lvl>
                      <c:lvl>
                        <c:pt idx="0">
                          <c:v>16 - 24</c:v>
                        </c:pt>
                        <c:pt idx="3">
                          <c:v>25 - 34</c:v>
                        </c:pt>
                        <c:pt idx="6">
                          <c:v>35 - 49</c:v>
                        </c:pt>
                        <c:pt idx="9">
                          <c:v>50 - 64</c:v>
                        </c:pt>
                        <c:pt idx="12">
                          <c:v>65+</c:v>
                        </c:pt>
                      </c:lvl>
                    </c:multiLvlStrCache>
                  </c:multiLvlStrRef>
                </c:cat>
                <c:val>
                  <c:numRef>
                    <c:extLst xmlns:c15="http://schemas.microsoft.com/office/drawing/2012/chart">
                      <c:ext xmlns:c15="http://schemas.microsoft.com/office/drawing/2012/chart" uri="{02D57815-91ED-43cb-92C2-25804820EDAC}">
                        <c15:formulaRef>
                          <c15:sqref>'[Working Time Data - Census Briefing.xlsx]All Ages Part-time Change'!$B$11:$P$11</c15:sqref>
                        </c15:formulaRef>
                      </c:ext>
                    </c:extLst>
                    <c:numCache>
                      <c:formatCode>0.0%</c:formatCode>
                      <c:ptCount val="15"/>
                      <c:pt idx="0">
                        <c:v>0.25106124924196482</c:v>
                      </c:pt>
                      <c:pt idx="1">
                        <c:v>0.37182991647684133</c:v>
                      </c:pt>
                      <c:pt idx="2">
                        <c:v>0.36518226230740325</c:v>
                      </c:pt>
                      <c:pt idx="3">
                        <c:v>0.18446401256769607</c:v>
                      </c:pt>
                      <c:pt idx="4">
                        <c:v>0.22132172463298291</c:v>
                      </c:pt>
                      <c:pt idx="5">
                        <c:v>0.23429175647647321</c:v>
                      </c:pt>
                      <c:pt idx="6">
                        <c:v>0.21235255208907508</c:v>
                      </c:pt>
                      <c:pt idx="7">
                        <c:v>0.23623806100441613</c:v>
                      </c:pt>
                      <c:pt idx="8">
                        <c:v>0.24781939456131349</c:v>
                      </c:pt>
                      <c:pt idx="9">
                        <c:v>0.24797930811509861</c:v>
                      </c:pt>
                      <c:pt idx="10">
                        <c:v>0.26267281105990781</c:v>
                      </c:pt>
                      <c:pt idx="11">
                        <c:v>0.28185921143358617</c:v>
                      </c:pt>
                      <c:pt idx="12">
                        <c:v>0.5714285714285714</c:v>
                      </c:pt>
                      <c:pt idx="13">
                        <c:v>0.55870607028753994</c:v>
                      </c:pt>
                      <c:pt idx="14">
                        <c:v>0.54720279720279719</c:v>
                      </c:pt>
                    </c:numCache>
                  </c:numRef>
                </c:val>
                <c:extLst xmlns:c15="http://schemas.microsoft.com/office/drawing/2012/chart">
                  <c:ext xmlns:c16="http://schemas.microsoft.com/office/drawing/2014/chart" uri="{C3380CC4-5D6E-409C-BE32-E72D297353CC}">
                    <c16:uniqueId val="{00000008-7F65-4FFF-B9EE-0DF03E8DA2CF}"/>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'[Working Time Data - Census Briefing.xlsx]All Ages Part-time Change'!$A$12</c15:sqref>
                        </c15:formulaRef>
                      </c:ext>
                    </c:extLst>
                    <c:strCache>
                      <c:ptCount val="1"/>
                      <c:pt idx="0">
                        <c:v>Trafford</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'[Working Time Data - Census Briefing.xlsx]All Ages Part-time Change'!$B$1:$P$3</c15:sqref>
                        </c15:formulaRef>
                      </c:ext>
                    </c:extLst>
                    <c:multiLvlStrCache>
                      <c:ptCount val="15"/>
                      <c:lvl>
                        <c:pt idx="0">
                          <c:v>2001</c:v>
                        </c:pt>
                        <c:pt idx="1">
                          <c:v>2011</c:v>
                        </c:pt>
                        <c:pt idx="2">
                          <c:v>2021</c:v>
                        </c:pt>
                        <c:pt idx="3">
                          <c:v>2001</c:v>
                        </c:pt>
                        <c:pt idx="4">
                          <c:v>2011</c:v>
                        </c:pt>
                        <c:pt idx="5">
                          <c:v>2021</c:v>
                        </c:pt>
                        <c:pt idx="6">
                          <c:v>2001</c:v>
                        </c:pt>
                        <c:pt idx="7">
                          <c:v>2011</c:v>
                        </c:pt>
                        <c:pt idx="8">
                          <c:v>2021</c:v>
                        </c:pt>
                        <c:pt idx="9">
                          <c:v>2001</c:v>
                        </c:pt>
                        <c:pt idx="10">
                          <c:v>2011</c:v>
                        </c:pt>
                        <c:pt idx="11">
                          <c:v>2021</c:v>
                        </c:pt>
                        <c:pt idx="12">
                          <c:v>2001</c:v>
                        </c:pt>
                        <c:pt idx="13">
                          <c:v>2011</c:v>
                        </c:pt>
                        <c:pt idx="14">
                          <c:v>2021</c:v>
                        </c:pt>
                      </c:lvl>
                      <c:lvl>
                        <c:pt idx="0">
                          <c:v>16 - 24</c:v>
                        </c:pt>
                        <c:pt idx="3">
                          <c:v>25 - 34</c:v>
                        </c:pt>
                        <c:pt idx="6">
                          <c:v>35 - 49</c:v>
                        </c:pt>
                        <c:pt idx="9">
                          <c:v>50 - 64</c:v>
                        </c:pt>
                        <c:pt idx="12">
                          <c:v>65+</c:v>
                        </c:pt>
                      </c:lvl>
                    </c:multiLvlStrCache>
                  </c:multiLvlStrRef>
                </c:cat>
                <c:val>
                  <c:numRef>
                    <c:extLst xmlns:c15="http://schemas.microsoft.com/office/drawing/2012/chart">
                      <c:ext xmlns:c15="http://schemas.microsoft.com/office/drawing/2012/chart" uri="{02D57815-91ED-43cb-92C2-25804820EDAC}">
                        <c15:formulaRef>
                          <c15:sqref>'[Working Time Data - Census Briefing.xlsx]All Ages Part-time Change'!$B$12:$P$12</c15:sqref>
                        </c15:formulaRef>
                      </c:ext>
                    </c:extLst>
                    <c:numCache>
                      <c:formatCode>0.0%</c:formatCode>
                      <c:ptCount val="15"/>
                      <c:pt idx="0">
                        <c:v>0.29713098992385201</c:v>
                      </c:pt>
                      <c:pt idx="1">
                        <c:v>0.43125150324701356</c:v>
                      </c:pt>
                      <c:pt idx="2">
                        <c:v>0.40149206682778188</c:v>
                      </c:pt>
                      <c:pt idx="3">
                        <c:v>0.15441787078558378</c:v>
                      </c:pt>
                      <c:pt idx="4">
                        <c:v>0.19755310680018434</c:v>
                      </c:pt>
                      <c:pt idx="5">
                        <c:v>0.19681271402230222</c:v>
                      </c:pt>
                      <c:pt idx="6">
                        <c:v>0.22970539884664562</c:v>
                      </c:pt>
                      <c:pt idx="7">
                        <c:v>0.25177151450249491</c:v>
                      </c:pt>
                      <c:pt idx="8">
                        <c:v>0.25114801243100332</c:v>
                      </c:pt>
                      <c:pt idx="9">
                        <c:v>0.28222572651498085</c:v>
                      </c:pt>
                      <c:pt idx="10">
                        <c:v>0.29154372076286433</c:v>
                      </c:pt>
                      <c:pt idx="11">
                        <c:v>0.31284041820572217</c:v>
                      </c:pt>
                      <c:pt idx="12">
                        <c:v>0.61503564484769924</c:v>
                      </c:pt>
                      <c:pt idx="13">
                        <c:v>0.59082994776552522</c:v>
                      </c:pt>
                      <c:pt idx="14">
                        <c:v>0.60300071445582282</c:v>
                      </c:pt>
                    </c:numCache>
                  </c:numRef>
                </c:val>
                <c:extLst xmlns:c15="http://schemas.microsoft.com/office/drawing/2012/chart">
                  <c:ext xmlns:c16="http://schemas.microsoft.com/office/drawing/2014/chart" uri="{C3380CC4-5D6E-409C-BE32-E72D297353CC}">
                    <c16:uniqueId val="{00000009-7F65-4FFF-B9EE-0DF03E8DA2CF}"/>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'[Working Time Data - Census Briefing.xlsx]All Ages Part-time Change'!$A$13</c15:sqref>
                        </c15:formulaRef>
                      </c:ext>
                    </c:extLst>
                    <c:strCache>
                      <c:ptCount val="1"/>
                      <c:pt idx="0">
                        <c:v>Wigan</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'[Working Time Data - Census Briefing.xlsx]All Ages Part-time Change'!$B$1:$P$3</c15:sqref>
                        </c15:formulaRef>
                      </c:ext>
                    </c:extLst>
                    <c:multiLvlStrCache>
                      <c:ptCount val="15"/>
                      <c:lvl>
                        <c:pt idx="0">
                          <c:v>2001</c:v>
                        </c:pt>
                        <c:pt idx="1">
                          <c:v>2011</c:v>
                        </c:pt>
                        <c:pt idx="2">
                          <c:v>2021</c:v>
                        </c:pt>
                        <c:pt idx="3">
                          <c:v>2001</c:v>
                        </c:pt>
                        <c:pt idx="4">
                          <c:v>2011</c:v>
                        </c:pt>
                        <c:pt idx="5">
                          <c:v>2021</c:v>
                        </c:pt>
                        <c:pt idx="6">
                          <c:v>2001</c:v>
                        </c:pt>
                        <c:pt idx="7">
                          <c:v>2011</c:v>
                        </c:pt>
                        <c:pt idx="8">
                          <c:v>2021</c:v>
                        </c:pt>
                        <c:pt idx="9">
                          <c:v>2001</c:v>
                        </c:pt>
                        <c:pt idx="10">
                          <c:v>2011</c:v>
                        </c:pt>
                        <c:pt idx="11">
                          <c:v>2021</c:v>
                        </c:pt>
                        <c:pt idx="12">
                          <c:v>2001</c:v>
                        </c:pt>
                        <c:pt idx="13">
                          <c:v>2011</c:v>
                        </c:pt>
                        <c:pt idx="14">
                          <c:v>2021</c:v>
                        </c:pt>
                      </c:lvl>
                      <c:lvl>
                        <c:pt idx="0">
                          <c:v>16 - 24</c:v>
                        </c:pt>
                        <c:pt idx="3">
                          <c:v>25 - 34</c:v>
                        </c:pt>
                        <c:pt idx="6">
                          <c:v>35 - 49</c:v>
                        </c:pt>
                        <c:pt idx="9">
                          <c:v>50 - 64</c:v>
                        </c:pt>
                        <c:pt idx="12">
                          <c:v>65+</c:v>
                        </c:pt>
                      </c:lvl>
                    </c:multiLvlStrCache>
                  </c:multiLvlStrRef>
                </c:cat>
                <c:val>
                  <c:numRef>
                    <c:extLst xmlns:c15="http://schemas.microsoft.com/office/drawing/2012/chart">
                      <c:ext xmlns:c15="http://schemas.microsoft.com/office/drawing/2012/chart" uri="{02D57815-91ED-43cb-92C2-25804820EDAC}">
                        <c15:formulaRef>
                          <c15:sqref>'[Working Time Data - Census Briefing.xlsx]All Ages Part-time Change'!$B$13:$P$13</c15:sqref>
                        </c15:formulaRef>
                      </c:ext>
                    </c:extLst>
                    <c:numCache>
                      <c:formatCode>0.0%</c:formatCode>
                      <c:ptCount val="15"/>
                      <c:pt idx="0">
                        <c:v>0.27525006411900488</c:v>
                      </c:pt>
                      <c:pt idx="1">
                        <c:v>0.39837641316798644</c:v>
                      </c:pt>
                      <c:pt idx="2">
                        <c:v>0.34559400857643291</c:v>
                      </c:pt>
                      <c:pt idx="3">
                        <c:v>0.1877054099625618</c:v>
                      </c:pt>
                      <c:pt idx="4">
                        <c:v>0.22118031107981823</c:v>
                      </c:pt>
                      <c:pt idx="5">
                        <c:v>0.21584761687830989</c:v>
                      </c:pt>
                      <c:pt idx="6">
                        <c:v>0.22998599719943988</c:v>
                      </c:pt>
                      <c:pt idx="7">
                        <c:v>0.24179752985049094</c:v>
                      </c:pt>
                      <c:pt idx="8">
                        <c:v>0.23589332499120166</c:v>
                      </c:pt>
                      <c:pt idx="9">
                        <c:v>0.2659722682943011</c:v>
                      </c:pt>
                      <c:pt idx="10">
                        <c:v>0.28949784017278618</c:v>
                      </c:pt>
                      <c:pt idx="11">
                        <c:v>0.29264693301394473</c:v>
                      </c:pt>
                      <c:pt idx="12">
                        <c:v>0.55287009063444104</c:v>
                      </c:pt>
                      <c:pt idx="13">
                        <c:v>0.57936734112282706</c:v>
                      </c:pt>
                      <c:pt idx="14">
                        <c:v>0.57103119411881587</c:v>
                      </c:pt>
                    </c:numCache>
                  </c:numRef>
                </c:val>
                <c:extLst xmlns:c15="http://schemas.microsoft.com/office/drawing/2012/chart">
                  <c:ext xmlns:c16="http://schemas.microsoft.com/office/drawing/2014/chart" uri="{C3380CC4-5D6E-409C-BE32-E72D297353CC}">
                    <c16:uniqueId val="{0000000A-7F65-4FFF-B9EE-0DF03E8DA2CF}"/>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'[Working Time Data - Census Briefing.xlsx]All Ages Part-time Change'!$A$15</c15:sqref>
                        </c15:formulaRef>
                      </c:ext>
                    </c:extLst>
                    <c:strCache>
                      <c:ptCount val="1"/>
                      <c:pt idx="0">
                        <c:v>England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'[Working Time Data - Census Briefing.xlsx]All Ages Part-time Change'!$B$1:$P$3</c15:sqref>
                        </c15:formulaRef>
                      </c:ext>
                    </c:extLst>
                    <c:multiLvlStrCache>
                      <c:ptCount val="15"/>
                      <c:lvl>
                        <c:pt idx="0">
                          <c:v>2001</c:v>
                        </c:pt>
                        <c:pt idx="1">
                          <c:v>2011</c:v>
                        </c:pt>
                        <c:pt idx="2">
                          <c:v>2021</c:v>
                        </c:pt>
                        <c:pt idx="3">
                          <c:v>2001</c:v>
                        </c:pt>
                        <c:pt idx="4">
                          <c:v>2011</c:v>
                        </c:pt>
                        <c:pt idx="5">
                          <c:v>2021</c:v>
                        </c:pt>
                        <c:pt idx="6">
                          <c:v>2001</c:v>
                        </c:pt>
                        <c:pt idx="7">
                          <c:v>2011</c:v>
                        </c:pt>
                        <c:pt idx="8">
                          <c:v>2021</c:v>
                        </c:pt>
                        <c:pt idx="9">
                          <c:v>2001</c:v>
                        </c:pt>
                        <c:pt idx="10">
                          <c:v>2011</c:v>
                        </c:pt>
                        <c:pt idx="11">
                          <c:v>2021</c:v>
                        </c:pt>
                        <c:pt idx="12">
                          <c:v>2001</c:v>
                        </c:pt>
                        <c:pt idx="13">
                          <c:v>2011</c:v>
                        </c:pt>
                        <c:pt idx="14">
                          <c:v>2021</c:v>
                        </c:pt>
                      </c:lvl>
                      <c:lvl>
                        <c:pt idx="0">
                          <c:v>16 - 24</c:v>
                        </c:pt>
                        <c:pt idx="3">
                          <c:v>25 - 34</c:v>
                        </c:pt>
                        <c:pt idx="6">
                          <c:v>35 - 49</c:v>
                        </c:pt>
                        <c:pt idx="9">
                          <c:v>50 - 64</c:v>
                        </c:pt>
                        <c:pt idx="12">
                          <c:v>65+</c:v>
                        </c:pt>
                      </c:lvl>
                    </c:multiLvlStrCache>
                  </c:multiLvlStrRef>
                </c:cat>
                <c:val>
                  <c:numRef>
                    <c:extLst xmlns:c15="http://schemas.microsoft.com/office/drawing/2012/chart">
                      <c:ext xmlns:c15="http://schemas.microsoft.com/office/drawing/2012/chart" uri="{02D57815-91ED-43cb-92C2-25804820EDAC}">
                        <c15:formulaRef>
                          <c15:sqref>'[Working Time Data - Census Briefing.xlsx]All Ages Part-time Change'!$B$15:$P$15</c15:sqref>
                        </c15:formulaRef>
                      </c:ext>
                    </c:extLst>
                    <c:numCache>
                      <c:formatCode>0.0%</c:formatCode>
                      <c:ptCount val="15"/>
                      <c:pt idx="0">
                        <c:v>0.29864723538039623</c:v>
                      </c:pt>
                      <c:pt idx="1">
                        <c:v>0.41990232907588282</c:v>
                      </c:pt>
                      <c:pt idx="2">
                        <c:v>0.38949292363078003</c:v>
                      </c:pt>
                      <c:pt idx="3">
                        <c:v>0.17629695847947163</c:v>
                      </c:pt>
                      <c:pt idx="4">
                        <c:v>0.21285845548236854</c:v>
                      </c:pt>
                      <c:pt idx="5">
                        <c:v>0.22006241392733422</c:v>
                      </c:pt>
                      <c:pt idx="6">
                        <c:v>0.23925078951859163</c:v>
                      </c:pt>
                      <c:pt idx="7">
                        <c:v>0.26610580567748121</c:v>
                      </c:pt>
                      <c:pt idx="8">
                        <c:v>0.27003018914645738</c:v>
                      </c:pt>
                      <c:pt idx="9">
                        <c:v>0.27774061454903987</c:v>
                      </c:pt>
                      <c:pt idx="10">
                        <c:v>0.29591746496858429</c:v>
                      </c:pt>
                      <c:pt idx="11">
                        <c:v>0.31888185793845869</c:v>
                      </c:pt>
                      <c:pt idx="12">
                        <c:v>0.5900697367630352</c:v>
                      </c:pt>
                      <c:pt idx="13">
                        <c:v>0.57614165784512972</c:v>
                      </c:pt>
                      <c:pt idx="14">
                        <c:v>0.58542343748456505</c:v>
                      </c:pt>
                    </c:numCache>
                  </c:numRef>
                </c:val>
                <c:extLst xmlns:c15="http://schemas.microsoft.com/office/drawing/2012/chart">
                  <c:ext xmlns:c16="http://schemas.microsoft.com/office/drawing/2014/chart" uri="{C3380CC4-5D6E-409C-BE32-E72D297353CC}">
                    <c16:uniqueId val="{0000000B-7F65-4FFF-B9EE-0DF03E8DA2CF}"/>
                  </c:ext>
                </c:extLst>
              </c15:ser>
            </c15:filteredBarSeries>
            <c15:filteredBarSeries>
              <c15:ser>
                <c:idx val="12"/>
                <c:order val="12"/>
                <c:tx>
                  <c:strRef>
                    <c:extLst xmlns:c15="http://schemas.microsoft.com/office/drawing/2012/chart">
                      <c:ext xmlns:c15="http://schemas.microsoft.com/office/drawing/2012/chart" uri="{02D57815-91ED-43cb-92C2-25804820EDAC}">
                        <c15:formulaRef>
                          <c15:sqref>'[Working Time Data - Census Briefing.xlsx]All Ages Part-time Change'!$A$16</c15:sqref>
                        </c15:formulaRef>
                      </c:ext>
                    </c:extLst>
                    <c:strCache>
                      <c:ptCount val="1"/>
                      <c:pt idx="0">
                        <c:v>North West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'[Working Time Data - Census Briefing.xlsx]All Ages Part-time Change'!$B$1:$P$3</c15:sqref>
                        </c15:formulaRef>
                      </c:ext>
                    </c:extLst>
                    <c:multiLvlStrCache>
                      <c:ptCount val="15"/>
                      <c:lvl>
                        <c:pt idx="0">
                          <c:v>2001</c:v>
                        </c:pt>
                        <c:pt idx="1">
                          <c:v>2011</c:v>
                        </c:pt>
                        <c:pt idx="2">
                          <c:v>2021</c:v>
                        </c:pt>
                        <c:pt idx="3">
                          <c:v>2001</c:v>
                        </c:pt>
                        <c:pt idx="4">
                          <c:v>2011</c:v>
                        </c:pt>
                        <c:pt idx="5">
                          <c:v>2021</c:v>
                        </c:pt>
                        <c:pt idx="6">
                          <c:v>2001</c:v>
                        </c:pt>
                        <c:pt idx="7">
                          <c:v>2011</c:v>
                        </c:pt>
                        <c:pt idx="8">
                          <c:v>2021</c:v>
                        </c:pt>
                        <c:pt idx="9">
                          <c:v>2001</c:v>
                        </c:pt>
                        <c:pt idx="10">
                          <c:v>2011</c:v>
                        </c:pt>
                        <c:pt idx="11">
                          <c:v>2021</c:v>
                        </c:pt>
                        <c:pt idx="12">
                          <c:v>2001</c:v>
                        </c:pt>
                        <c:pt idx="13">
                          <c:v>2011</c:v>
                        </c:pt>
                        <c:pt idx="14">
                          <c:v>2021</c:v>
                        </c:pt>
                      </c:lvl>
                      <c:lvl>
                        <c:pt idx="0">
                          <c:v>16 - 24</c:v>
                        </c:pt>
                        <c:pt idx="3">
                          <c:v>25 - 34</c:v>
                        </c:pt>
                        <c:pt idx="6">
                          <c:v>35 - 49</c:v>
                        </c:pt>
                        <c:pt idx="9">
                          <c:v>50 - 64</c:v>
                        </c:pt>
                        <c:pt idx="12">
                          <c:v>65+</c:v>
                        </c:pt>
                      </c:lvl>
                    </c:multiLvlStrCache>
                  </c:multiLvlStrRef>
                </c:cat>
                <c:val>
                  <c:numRef>
                    <c:extLst xmlns:c15="http://schemas.microsoft.com/office/drawing/2012/chart">
                      <c:ext xmlns:c15="http://schemas.microsoft.com/office/drawing/2012/chart" uri="{02D57815-91ED-43cb-92C2-25804820EDAC}">
                        <c15:formulaRef>
                          <c15:sqref>'[Working Time Data - Census Briefing.xlsx]All Ages Part-time Change'!$B$16:$P$16</c15:sqref>
                        </c15:formulaRef>
                      </c:ext>
                    </c:extLst>
                    <c:numCache>
                      <c:formatCode>0.0%</c:formatCode>
                      <c:ptCount val="15"/>
                      <c:pt idx="0">
                        <c:v>0.32073681985953634</c:v>
                      </c:pt>
                      <c:pt idx="1">
                        <c:v>0.4424398387706725</c:v>
                      </c:pt>
                      <c:pt idx="2">
                        <c:v>0.39738182584511123</c:v>
                      </c:pt>
                      <c:pt idx="3">
                        <c:v>0.19342008866649871</c:v>
                      </c:pt>
                      <c:pt idx="4">
                        <c:v>0.23227597797789992</c:v>
                      </c:pt>
                      <c:pt idx="5">
                        <c:v>0.23199868376208999</c:v>
                      </c:pt>
                      <c:pt idx="6">
                        <c:v>0.23911412742533394</c:v>
                      </c:pt>
                      <c:pt idx="7">
                        <c:v>0.26242526197677085</c:v>
                      </c:pt>
                      <c:pt idx="8">
                        <c:v>0.26643971138599609</c:v>
                      </c:pt>
                      <c:pt idx="9">
                        <c:v>0.28060655414447055</c:v>
                      </c:pt>
                      <c:pt idx="10">
                        <c:v>0.2971402061332557</c:v>
                      </c:pt>
                      <c:pt idx="11">
                        <c:v>0.31339020689069891</c:v>
                      </c:pt>
                      <c:pt idx="12">
                        <c:v>0.57861174994773157</c:v>
                      </c:pt>
                      <c:pt idx="13">
                        <c:v>0.58208582335658465</c:v>
                      </c:pt>
                      <c:pt idx="14">
                        <c:v>0.58656328781312594</c:v>
                      </c:pt>
                    </c:numCache>
                  </c:numRef>
                </c:val>
                <c:extLst xmlns:c15="http://schemas.microsoft.com/office/drawing/2012/chart">
                  <c:ext xmlns:c16="http://schemas.microsoft.com/office/drawing/2014/chart" uri="{C3380CC4-5D6E-409C-BE32-E72D297353CC}">
                    <c16:uniqueId val="{0000000C-7F65-4FFF-B9EE-0DF03E8DA2CF}"/>
                  </c:ext>
                </c:extLst>
              </c15:ser>
            </c15:filteredBarSeries>
          </c:ext>
        </c:extLst>
      </c:barChart>
      <c:catAx>
        <c:axId val="364951615"/>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Age Groups (Census Years)</a:t>
                </a:r>
              </a:p>
            </c:rich>
          </c:tx>
          <c:layout>
            <c:manualLayout>
              <c:xMode val="edge"/>
              <c:yMode val="edge"/>
              <c:x val="0.4012303642224902"/>
              <c:y val="0.930753153997014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64960255"/>
        <c:crosses val="autoZero"/>
        <c:auto val="1"/>
        <c:lblAlgn val="ctr"/>
        <c:lblOffset val="100"/>
        <c:noMultiLvlLbl val="0"/>
      </c:catAx>
      <c:valAx>
        <c:axId val="364960255"/>
        <c:scaling>
          <c:orientation val="minMax"/>
          <c:max val="0.65000000000000013"/>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t>% of workforce part-time</a:t>
                </a:r>
              </a:p>
            </c:rich>
          </c:tx>
          <c:layout>
            <c:manualLayout>
              <c:xMode val="edge"/>
              <c:yMode val="edge"/>
              <c:x val="1.5396183585159963E-2"/>
              <c:y val="0.12562157890115036"/>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64951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orporate Colours">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A6EF4-5A46-4F67-8F77-0C6F29E7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Welford, Jonathan</dc:creator>
  <cp:keywords/>
  <dc:description/>
  <cp:lastModifiedBy>Overell, Stephen</cp:lastModifiedBy>
  <cp:revision>2</cp:revision>
  <dcterms:created xsi:type="dcterms:W3CDTF">2023-07-13T16:05:00Z</dcterms:created>
  <dcterms:modified xsi:type="dcterms:W3CDTF">2023-07-13T16:05:00Z</dcterms:modified>
</cp:coreProperties>
</file>