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5FC2" w14:textId="14CA10AE" w:rsidR="00DB2B68" w:rsidRPr="00890BAD" w:rsidRDefault="00DB2B68" w:rsidP="00DB2B68">
      <w:pPr>
        <w:rPr>
          <w:rFonts w:ascii="Arial" w:hAnsi="Arial" w:cs="Arial"/>
          <w:b/>
          <w:bCs/>
          <w:color w:val="000000"/>
          <w:u w:val="single"/>
        </w:rPr>
      </w:pPr>
    </w:p>
    <w:p w14:paraId="796878D4" w14:textId="78091340" w:rsidR="00DB2B68" w:rsidRPr="00890BAD" w:rsidRDefault="00DB2B68" w:rsidP="00DB2B68">
      <w:pPr>
        <w:rPr>
          <w:rFonts w:ascii="Arial" w:hAnsi="Arial" w:cs="Arial"/>
          <w:b/>
          <w:bCs/>
          <w:color w:val="000000"/>
          <w:u w:val="single"/>
        </w:rPr>
      </w:pPr>
    </w:p>
    <w:p w14:paraId="7AD059CD" w14:textId="14D8ED31" w:rsidR="00DB2B68" w:rsidRPr="00890BAD" w:rsidRDefault="00DB2B68" w:rsidP="00EF798D">
      <w:pPr>
        <w:jc w:val="center"/>
        <w:rPr>
          <w:rFonts w:ascii="Arial" w:hAnsi="Arial" w:cs="Arial"/>
          <w:b/>
        </w:rPr>
      </w:pPr>
      <w:r w:rsidRPr="00890BAD">
        <w:rPr>
          <w:rFonts w:ascii="Arial" w:hAnsi="Arial" w:cs="Arial"/>
          <w:b/>
        </w:rPr>
        <w:t>GREATER MANCHESTER POLI</w:t>
      </w:r>
      <w:r w:rsidR="00847D25" w:rsidRPr="00890BAD">
        <w:rPr>
          <w:rFonts w:ascii="Arial" w:hAnsi="Arial" w:cs="Arial"/>
          <w:b/>
        </w:rPr>
        <w:t>C</w:t>
      </w:r>
      <w:r w:rsidRPr="00890BAD">
        <w:rPr>
          <w:rFonts w:ascii="Arial" w:hAnsi="Arial" w:cs="Arial"/>
          <w:b/>
        </w:rPr>
        <w:t xml:space="preserve">E </w:t>
      </w:r>
      <w:r w:rsidR="00601CC9" w:rsidRPr="00890BAD">
        <w:rPr>
          <w:rFonts w:ascii="Arial" w:hAnsi="Arial" w:cs="Arial"/>
          <w:b/>
        </w:rPr>
        <w:t xml:space="preserve">FIRE </w:t>
      </w:r>
      <w:r w:rsidRPr="00890BAD">
        <w:rPr>
          <w:rFonts w:ascii="Arial" w:hAnsi="Arial" w:cs="Arial"/>
          <w:b/>
        </w:rPr>
        <w:t>AND CRIME PANEL</w:t>
      </w:r>
    </w:p>
    <w:p w14:paraId="26120895" w14:textId="77777777" w:rsidR="00DB2B68" w:rsidRPr="00890BAD" w:rsidRDefault="00DB2B68" w:rsidP="00DB2B68">
      <w:pPr>
        <w:rPr>
          <w:rFonts w:ascii="Arial" w:hAnsi="Arial" w:cs="Arial"/>
        </w:rPr>
      </w:pPr>
    </w:p>
    <w:p w14:paraId="1CE00064" w14:textId="77777777" w:rsidR="00DB2B68" w:rsidRPr="00890BAD" w:rsidRDefault="00DB2B68" w:rsidP="00DB2B68">
      <w:pPr>
        <w:rPr>
          <w:rFonts w:ascii="Arial" w:hAnsi="Arial" w:cs="Arial"/>
        </w:rPr>
      </w:pPr>
    </w:p>
    <w:p w14:paraId="1ECEC415" w14:textId="07E13E93" w:rsidR="00DB2B68" w:rsidRPr="00890BAD" w:rsidRDefault="00DB2B68" w:rsidP="00EF798D">
      <w:pPr>
        <w:spacing w:after="240" w:line="360" w:lineRule="auto"/>
        <w:rPr>
          <w:rFonts w:ascii="Arial" w:hAnsi="Arial" w:cs="Arial"/>
        </w:rPr>
      </w:pPr>
      <w:r w:rsidRPr="00890BAD">
        <w:rPr>
          <w:rFonts w:ascii="Arial" w:hAnsi="Arial" w:cs="Arial"/>
        </w:rPr>
        <w:t>Date:</w:t>
      </w:r>
      <w:r w:rsidRPr="00890BAD">
        <w:rPr>
          <w:rFonts w:ascii="Arial" w:hAnsi="Arial" w:cs="Arial"/>
        </w:rPr>
        <w:tab/>
      </w:r>
      <w:r w:rsidRPr="00890BAD">
        <w:rPr>
          <w:rFonts w:ascii="Arial" w:hAnsi="Arial" w:cs="Arial"/>
        </w:rPr>
        <w:tab/>
      </w:r>
      <w:r w:rsidR="009A4B2C">
        <w:rPr>
          <w:rFonts w:ascii="Arial" w:hAnsi="Arial" w:cs="Arial"/>
        </w:rPr>
        <w:t>18</w:t>
      </w:r>
      <w:r w:rsidR="009A4B2C" w:rsidRPr="00F82381">
        <w:rPr>
          <w:rFonts w:ascii="Arial" w:hAnsi="Arial" w:cs="Arial"/>
          <w:vertAlign w:val="superscript"/>
        </w:rPr>
        <w:t>th</w:t>
      </w:r>
      <w:r w:rsidR="009A4B2C">
        <w:rPr>
          <w:rFonts w:ascii="Arial" w:hAnsi="Arial" w:cs="Arial"/>
        </w:rPr>
        <w:t xml:space="preserve"> September 2024</w:t>
      </w:r>
    </w:p>
    <w:p w14:paraId="622ABBE5" w14:textId="24FEB6F6" w:rsidR="00DB2B68" w:rsidRPr="00890BAD" w:rsidRDefault="00DB2B68" w:rsidP="00EF798D">
      <w:pPr>
        <w:spacing w:after="240" w:line="360" w:lineRule="auto"/>
        <w:ind w:left="1440" w:hanging="1440"/>
        <w:rPr>
          <w:rFonts w:ascii="Arial" w:hAnsi="Arial" w:cs="Arial"/>
        </w:rPr>
      </w:pPr>
      <w:r w:rsidRPr="00890BAD">
        <w:rPr>
          <w:rFonts w:ascii="Arial" w:hAnsi="Arial" w:cs="Arial"/>
        </w:rPr>
        <w:t>Subject:</w:t>
      </w:r>
      <w:r w:rsidRPr="00890BAD">
        <w:rPr>
          <w:rFonts w:ascii="Arial" w:hAnsi="Arial" w:cs="Arial"/>
        </w:rPr>
        <w:tab/>
      </w:r>
      <w:r w:rsidR="009437EA" w:rsidRPr="00890BAD">
        <w:rPr>
          <w:rFonts w:ascii="Arial" w:hAnsi="Arial" w:cs="Arial"/>
        </w:rPr>
        <w:t xml:space="preserve"> </w:t>
      </w:r>
      <w:r w:rsidR="0000198B">
        <w:rPr>
          <w:rFonts w:ascii="Arial" w:hAnsi="Arial" w:cs="Arial"/>
        </w:rPr>
        <w:t>Police Complaints and Review</w:t>
      </w:r>
      <w:r w:rsidR="00C95113">
        <w:rPr>
          <w:rFonts w:ascii="Arial" w:hAnsi="Arial" w:cs="Arial"/>
        </w:rPr>
        <w:t xml:space="preserve"> </w:t>
      </w:r>
      <w:r w:rsidR="005D0801">
        <w:rPr>
          <w:rFonts w:ascii="Arial" w:hAnsi="Arial" w:cs="Arial"/>
        </w:rPr>
        <w:t>P</w:t>
      </w:r>
      <w:r w:rsidR="00C95113">
        <w:rPr>
          <w:rFonts w:ascii="Arial" w:hAnsi="Arial" w:cs="Arial"/>
        </w:rPr>
        <w:t>erformance</w:t>
      </w:r>
      <w:r w:rsidR="009A4B2C">
        <w:rPr>
          <w:rFonts w:ascii="Arial" w:hAnsi="Arial" w:cs="Arial"/>
        </w:rPr>
        <w:t>.</w:t>
      </w:r>
    </w:p>
    <w:p w14:paraId="1C77269F" w14:textId="72D3BEC0" w:rsidR="00DB2B68" w:rsidRPr="00890BAD" w:rsidRDefault="00DB2B68" w:rsidP="00EF798D">
      <w:pPr>
        <w:spacing w:line="360" w:lineRule="auto"/>
        <w:ind w:left="1440" w:hanging="1440"/>
        <w:rPr>
          <w:rFonts w:ascii="Arial" w:hAnsi="Arial" w:cs="Arial"/>
        </w:rPr>
      </w:pPr>
      <w:r w:rsidRPr="00890BAD">
        <w:rPr>
          <w:rFonts w:ascii="Arial" w:hAnsi="Arial" w:cs="Arial"/>
        </w:rPr>
        <w:t>Report of:</w:t>
      </w:r>
      <w:r w:rsidRPr="00890BAD">
        <w:rPr>
          <w:rFonts w:ascii="Arial" w:hAnsi="Arial" w:cs="Arial"/>
        </w:rPr>
        <w:tab/>
      </w:r>
      <w:r w:rsidR="00D964B0" w:rsidRPr="00890BAD">
        <w:rPr>
          <w:rFonts w:ascii="Arial" w:hAnsi="Arial" w:cs="Arial"/>
        </w:rPr>
        <w:t xml:space="preserve"> </w:t>
      </w:r>
      <w:r w:rsidR="009A4B2C">
        <w:rPr>
          <w:rFonts w:ascii="Arial" w:hAnsi="Arial" w:cs="Arial"/>
        </w:rPr>
        <w:t>Neil Evans, Director, Safer &amp; Stronger Communities, GMCA.</w:t>
      </w:r>
    </w:p>
    <w:p w14:paraId="31E31452" w14:textId="77777777" w:rsidR="00EF798D" w:rsidRPr="00890BAD" w:rsidRDefault="00EF798D" w:rsidP="00D964B0">
      <w:pPr>
        <w:pBdr>
          <w:bottom w:val="single" w:sz="6" w:space="1" w:color="auto"/>
        </w:pBdr>
        <w:ind w:left="1440" w:hanging="1440"/>
        <w:rPr>
          <w:rFonts w:ascii="Arial" w:hAnsi="Arial" w:cs="Arial"/>
        </w:rPr>
      </w:pPr>
    </w:p>
    <w:p w14:paraId="67687759" w14:textId="77777777" w:rsidR="00EF798D" w:rsidRPr="00890BAD" w:rsidRDefault="00EF798D" w:rsidP="00D964B0">
      <w:pPr>
        <w:ind w:left="1440" w:hanging="1440"/>
        <w:rPr>
          <w:rFonts w:ascii="Arial" w:hAnsi="Arial" w:cs="Arial"/>
        </w:rPr>
      </w:pPr>
    </w:p>
    <w:p w14:paraId="6F839FD2" w14:textId="77777777" w:rsidR="00882DD1" w:rsidRPr="00890BAD" w:rsidRDefault="00882DD1" w:rsidP="009723A2">
      <w:pPr>
        <w:pStyle w:val="ListParagraph"/>
        <w:spacing w:line="360" w:lineRule="auto"/>
        <w:ind w:left="0"/>
        <w:rPr>
          <w:rFonts w:ascii="Arial" w:hAnsi="Arial" w:cs="Arial"/>
          <w:b/>
        </w:rPr>
      </w:pPr>
    </w:p>
    <w:p w14:paraId="3A655AA6" w14:textId="77777777" w:rsidR="00196222" w:rsidRPr="00196222" w:rsidRDefault="00196222" w:rsidP="009723A2">
      <w:pPr>
        <w:spacing w:line="360" w:lineRule="auto"/>
        <w:jc w:val="both"/>
        <w:rPr>
          <w:rFonts w:ascii="Arial" w:hAnsi="Arial" w:cs="Arial"/>
          <w:b/>
        </w:rPr>
      </w:pPr>
      <w:r w:rsidRPr="00196222">
        <w:rPr>
          <w:rFonts w:ascii="Arial" w:hAnsi="Arial" w:cs="Arial"/>
          <w:b/>
        </w:rPr>
        <w:t>Introduction</w:t>
      </w:r>
    </w:p>
    <w:p w14:paraId="20F37B40" w14:textId="4BC346AA" w:rsidR="00F82381" w:rsidRPr="00F82381" w:rsidRDefault="00284E00" w:rsidP="009723A2">
      <w:pPr>
        <w:spacing w:line="360" w:lineRule="auto"/>
        <w:rPr>
          <w:rFonts w:ascii="Arial" w:hAnsi="Arial" w:cs="Arial"/>
          <w:bCs/>
        </w:rPr>
      </w:pPr>
      <w:r>
        <w:rPr>
          <w:rFonts w:ascii="Arial" w:hAnsi="Arial" w:cs="Arial"/>
          <w:bCs/>
        </w:rPr>
        <w:t>1.</w:t>
      </w:r>
      <w:r w:rsidR="00F82381" w:rsidRPr="00F82381">
        <w:rPr>
          <w:rFonts w:ascii="Arial" w:hAnsi="Arial" w:cs="Arial"/>
          <w:bCs/>
        </w:rPr>
        <w:t xml:space="preserve">The purpose of this report is to provide an update on how the Deputy Mayor </w:t>
      </w:r>
      <w:r w:rsidR="00F82381">
        <w:rPr>
          <w:rFonts w:ascii="Arial" w:hAnsi="Arial" w:cs="Arial"/>
          <w:bCs/>
        </w:rPr>
        <w:t xml:space="preserve">exercises the </w:t>
      </w:r>
      <w:r w:rsidR="00F82381" w:rsidRPr="00F82381">
        <w:rPr>
          <w:rFonts w:ascii="Arial" w:hAnsi="Arial" w:cs="Arial"/>
          <w:bCs/>
        </w:rPr>
        <w:t>statutory responsibilities</w:t>
      </w:r>
      <w:r w:rsidR="00414C5A">
        <w:rPr>
          <w:rFonts w:ascii="Arial" w:hAnsi="Arial" w:cs="Arial"/>
          <w:bCs/>
        </w:rPr>
        <w:t xml:space="preserve"> on behalf of the </w:t>
      </w:r>
      <w:proofErr w:type="gramStart"/>
      <w:r w:rsidR="00414C5A">
        <w:rPr>
          <w:rFonts w:ascii="Arial" w:hAnsi="Arial" w:cs="Arial"/>
          <w:bCs/>
        </w:rPr>
        <w:t>Mayor</w:t>
      </w:r>
      <w:proofErr w:type="gramEnd"/>
      <w:r w:rsidR="00414C5A">
        <w:rPr>
          <w:rFonts w:ascii="Arial" w:hAnsi="Arial" w:cs="Arial"/>
          <w:bCs/>
        </w:rPr>
        <w:t xml:space="preserve"> to scrutinise and hold Greater Manchester Police (GMP) to account,</w:t>
      </w:r>
      <w:r w:rsidR="00F82381" w:rsidRPr="00F82381">
        <w:rPr>
          <w:rFonts w:ascii="Arial" w:hAnsi="Arial" w:cs="Arial"/>
          <w:bCs/>
        </w:rPr>
        <w:t xml:space="preserve"> </w:t>
      </w:r>
      <w:r w:rsidR="00414C5A">
        <w:rPr>
          <w:rFonts w:ascii="Arial" w:hAnsi="Arial" w:cs="Arial"/>
          <w:bCs/>
        </w:rPr>
        <w:t>with reference to the</w:t>
      </w:r>
      <w:r w:rsidR="00414C5A" w:rsidRPr="00F82381">
        <w:rPr>
          <w:rFonts w:ascii="Arial" w:hAnsi="Arial" w:cs="Arial"/>
          <w:bCs/>
        </w:rPr>
        <w:t xml:space="preserve"> </w:t>
      </w:r>
      <w:r w:rsidR="00F82381" w:rsidRPr="00F82381">
        <w:rPr>
          <w:rFonts w:ascii="Arial" w:hAnsi="Arial" w:cs="Arial"/>
          <w:bCs/>
        </w:rPr>
        <w:t>monitoring and overseeing the handling of police complaints. This report aims to offer assurance that the processes in place are effective</w:t>
      </w:r>
      <w:r w:rsidR="00414C5A">
        <w:rPr>
          <w:rFonts w:ascii="Arial" w:hAnsi="Arial" w:cs="Arial"/>
          <w:bCs/>
        </w:rPr>
        <w:t xml:space="preserve"> in</w:t>
      </w:r>
      <w:r w:rsidR="00F82381" w:rsidRPr="00F82381">
        <w:rPr>
          <w:rFonts w:ascii="Arial" w:hAnsi="Arial" w:cs="Arial"/>
          <w:bCs/>
        </w:rPr>
        <w:t xml:space="preserve"> </w:t>
      </w:r>
      <w:proofErr w:type="gramStart"/>
      <w:r w:rsidR="00F82381" w:rsidRPr="00F82381">
        <w:rPr>
          <w:rFonts w:ascii="Arial" w:hAnsi="Arial" w:cs="Arial"/>
          <w:bCs/>
        </w:rPr>
        <w:t>ensuring(</w:t>
      </w:r>
      <w:proofErr w:type="gramEnd"/>
      <w:r w:rsidR="00F82381" w:rsidRPr="00F82381">
        <w:rPr>
          <w:rFonts w:ascii="Arial" w:hAnsi="Arial" w:cs="Arial"/>
          <w:bCs/>
        </w:rPr>
        <w:t xml:space="preserve">GMP) addresses complaints and concerns </w:t>
      </w:r>
      <w:r w:rsidR="00414C5A">
        <w:rPr>
          <w:rFonts w:ascii="Arial" w:hAnsi="Arial" w:cs="Arial"/>
          <w:bCs/>
        </w:rPr>
        <w:t xml:space="preserve">raised by the public </w:t>
      </w:r>
      <w:r w:rsidR="00F82381" w:rsidRPr="00F82381">
        <w:rPr>
          <w:rFonts w:ascii="Arial" w:hAnsi="Arial" w:cs="Arial"/>
          <w:bCs/>
        </w:rPr>
        <w:t xml:space="preserve">with improved quality and consistency. </w:t>
      </w:r>
      <w:r w:rsidR="00414C5A">
        <w:rPr>
          <w:rFonts w:ascii="Arial" w:hAnsi="Arial" w:cs="Arial"/>
          <w:bCs/>
        </w:rPr>
        <w:t xml:space="preserve">In exercising </w:t>
      </w:r>
      <w:r w:rsidR="00F82381" w:rsidRPr="00F82381">
        <w:rPr>
          <w:rFonts w:ascii="Arial" w:hAnsi="Arial" w:cs="Arial"/>
          <w:bCs/>
        </w:rPr>
        <w:t>these statutory duties, the Deputy Mayor is committed to ensuring that the complaints handling process is robust and responsive to the needs of the community.</w:t>
      </w:r>
    </w:p>
    <w:p w14:paraId="0C6F6F47" w14:textId="77777777" w:rsidR="00F82381" w:rsidRDefault="00F82381" w:rsidP="009723A2">
      <w:pPr>
        <w:spacing w:line="360" w:lineRule="auto"/>
        <w:jc w:val="both"/>
        <w:rPr>
          <w:rFonts w:ascii="Arial" w:hAnsi="Arial" w:cs="Arial"/>
          <w:bCs/>
        </w:rPr>
      </w:pPr>
    </w:p>
    <w:p w14:paraId="06806BCC" w14:textId="7BCA58AF" w:rsidR="00196222" w:rsidRPr="00196222" w:rsidRDefault="00284E00" w:rsidP="009723A2">
      <w:pPr>
        <w:spacing w:line="360" w:lineRule="auto"/>
        <w:jc w:val="both"/>
        <w:rPr>
          <w:rFonts w:ascii="Arial" w:hAnsi="Arial" w:cs="Arial"/>
          <w:bCs/>
        </w:rPr>
      </w:pPr>
      <w:r>
        <w:rPr>
          <w:rFonts w:ascii="Arial" w:hAnsi="Arial" w:cs="Arial"/>
          <w:bCs/>
        </w:rPr>
        <w:t xml:space="preserve">1.1 </w:t>
      </w:r>
      <w:r w:rsidR="00F82381">
        <w:rPr>
          <w:rFonts w:ascii="Arial" w:hAnsi="Arial" w:cs="Arial"/>
          <w:bCs/>
        </w:rPr>
        <w:t>O</w:t>
      </w:r>
      <w:r w:rsidR="00196222" w:rsidRPr="00196222">
        <w:rPr>
          <w:rFonts w:ascii="Arial" w:hAnsi="Arial" w:cs="Arial"/>
          <w:bCs/>
        </w:rPr>
        <w:t xml:space="preserve">ver the past year, significant efforts have been made to enhance the efficiency and transparency of the complaints handling system. This report will detail the number of complaints submitted to </w:t>
      </w:r>
      <w:r w:rsidR="00196222" w:rsidRPr="00904BEF">
        <w:rPr>
          <w:rFonts w:ascii="Arial" w:hAnsi="Arial" w:cs="Arial"/>
          <w:bCs/>
          <w:color w:val="000000" w:themeColor="text1"/>
        </w:rPr>
        <w:t xml:space="preserve">GMP </w:t>
      </w:r>
      <w:r w:rsidR="00B247CF" w:rsidRPr="00904BEF">
        <w:rPr>
          <w:rFonts w:ascii="Arial" w:hAnsi="Arial" w:cs="Arial"/>
          <w:bCs/>
          <w:color w:val="000000" w:themeColor="text1"/>
        </w:rPr>
        <w:t xml:space="preserve">in the last 12 months, including reporting period </w:t>
      </w:r>
      <w:r w:rsidR="00196222" w:rsidRPr="00904BEF">
        <w:rPr>
          <w:rFonts w:ascii="Arial" w:hAnsi="Arial" w:cs="Arial"/>
          <w:bCs/>
          <w:color w:val="000000" w:themeColor="text1"/>
        </w:rPr>
        <w:t>Q1 of 2024/2025</w:t>
      </w:r>
      <w:r w:rsidR="00414C5A">
        <w:rPr>
          <w:rFonts w:ascii="Arial" w:hAnsi="Arial" w:cs="Arial"/>
          <w:bCs/>
          <w:color w:val="000000" w:themeColor="text1"/>
        </w:rPr>
        <w:t>,</w:t>
      </w:r>
      <w:r w:rsidR="00B247CF" w:rsidRPr="00904BEF">
        <w:rPr>
          <w:rFonts w:ascii="Arial" w:hAnsi="Arial" w:cs="Arial"/>
          <w:bCs/>
          <w:color w:val="000000" w:themeColor="text1"/>
        </w:rPr>
        <w:t xml:space="preserve"> </w:t>
      </w:r>
      <w:r w:rsidR="00414C5A">
        <w:rPr>
          <w:rFonts w:ascii="Arial" w:hAnsi="Arial" w:cs="Arial"/>
          <w:bCs/>
          <w:color w:val="000000" w:themeColor="text1"/>
        </w:rPr>
        <w:t xml:space="preserve">and </w:t>
      </w:r>
      <w:r w:rsidR="00904BEF">
        <w:rPr>
          <w:rFonts w:ascii="Arial" w:hAnsi="Arial" w:cs="Arial"/>
          <w:bCs/>
        </w:rPr>
        <w:t>common themes</w:t>
      </w:r>
      <w:r w:rsidR="00D63D0A">
        <w:rPr>
          <w:rFonts w:ascii="Arial" w:hAnsi="Arial" w:cs="Arial"/>
          <w:bCs/>
        </w:rPr>
        <w:t xml:space="preserve"> within</w:t>
      </w:r>
      <w:r w:rsidR="00904BEF">
        <w:rPr>
          <w:rFonts w:ascii="Arial" w:hAnsi="Arial" w:cs="Arial"/>
          <w:bCs/>
        </w:rPr>
        <w:t xml:space="preserve"> </w:t>
      </w:r>
      <w:r w:rsidR="00196222" w:rsidRPr="00196222">
        <w:rPr>
          <w:rFonts w:ascii="Arial" w:hAnsi="Arial" w:cs="Arial"/>
          <w:bCs/>
        </w:rPr>
        <w:t xml:space="preserve">these complaints. </w:t>
      </w:r>
    </w:p>
    <w:p w14:paraId="07B425A3" w14:textId="77777777" w:rsidR="00196222" w:rsidRPr="00196222" w:rsidRDefault="00196222" w:rsidP="009723A2">
      <w:pPr>
        <w:spacing w:line="360" w:lineRule="auto"/>
        <w:ind w:hanging="720"/>
        <w:jc w:val="both"/>
        <w:rPr>
          <w:rFonts w:ascii="Arial" w:hAnsi="Arial" w:cs="Arial"/>
          <w:bCs/>
        </w:rPr>
      </w:pPr>
    </w:p>
    <w:p w14:paraId="25149E5B" w14:textId="46290C18" w:rsidR="00196222" w:rsidRPr="00196222" w:rsidRDefault="00284E00" w:rsidP="009723A2">
      <w:pPr>
        <w:spacing w:line="360" w:lineRule="auto"/>
        <w:jc w:val="both"/>
        <w:rPr>
          <w:rFonts w:ascii="Arial" w:hAnsi="Arial" w:cs="Arial"/>
          <w:bCs/>
        </w:rPr>
      </w:pPr>
      <w:r>
        <w:rPr>
          <w:rFonts w:ascii="Arial" w:hAnsi="Arial" w:cs="Arial"/>
          <w:bCs/>
        </w:rPr>
        <w:t xml:space="preserve">1.2 </w:t>
      </w:r>
      <w:r w:rsidR="00196222" w:rsidRPr="00196222">
        <w:rPr>
          <w:rFonts w:ascii="Arial" w:hAnsi="Arial" w:cs="Arial"/>
          <w:bCs/>
        </w:rPr>
        <w:t xml:space="preserve">The Deputy Mayor, </w:t>
      </w:r>
      <w:r w:rsidR="00B07516" w:rsidRPr="00196222">
        <w:rPr>
          <w:rFonts w:ascii="Arial" w:hAnsi="Arial" w:cs="Arial"/>
          <w:bCs/>
        </w:rPr>
        <w:t>in conducting</w:t>
      </w:r>
      <w:r w:rsidR="00BE519F">
        <w:rPr>
          <w:rFonts w:ascii="Arial" w:hAnsi="Arial" w:cs="Arial"/>
          <w:bCs/>
        </w:rPr>
        <w:t xml:space="preserve"> </w:t>
      </w:r>
      <w:r w:rsidR="00196222" w:rsidRPr="00196222">
        <w:rPr>
          <w:rFonts w:ascii="Arial" w:hAnsi="Arial" w:cs="Arial"/>
          <w:bCs/>
        </w:rPr>
        <w:t>the Police and Crime Commissioner (PCC) functions, has implemented several measures to ensure that complaints are handled fairly and promptly. This includes conducting</w:t>
      </w:r>
      <w:r w:rsidR="00D63D0A">
        <w:rPr>
          <w:rFonts w:ascii="Arial" w:hAnsi="Arial" w:cs="Arial"/>
          <w:bCs/>
        </w:rPr>
        <w:t xml:space="preserve"> statutory</w:t>
      </w:r>
      <w:r w:rsidR="00196222" w:rsidRPr="00196222">
        <w:rPr>
          <w:rFonts w:ascii="Arial" w:hAnsi="Arial" w:cs="Arial"/>
          <w:bCs/>
        </w:rPr>
        <w:t xml:space="preserve"> reviews when complainants are dissatisfied with </w:t>
      </w:r>
      <w:r w:rsidR="00B07516" w:rsidRPr="00196222">
        <w:rPr>
          <w:rFonts w:ascii="Arial" w:hAnsi="Arial" w:cs="Arial"/>
          <w:bCs/>
        </w:rPr>
        <w:t>the handling</w:t>
      </w:r>
      <w:r w:rsidR="00196222" w:rsidRPr="00196222">
        <w:rPr>
          <w:rFonts w:ascii="Arial" w:hAnsi="Arial" w:cs="Arial"/>
          <w:bCs/>
        </w:rPr>
        <w:t xml:space="preserve"> of their complaints by GMP, ensuring accountability and transparency in the process, </w:t>
      </w:r>
      <w:r w:rsidR="00B07516" w:rsidRPr="00B07516">
        <w:rPr>
          <w:rFonts w:ascii="Arial" w:hAnsi="Arial" w:cs="Arial"/>
          <w:bCs/>
        </w:rPr>
        <w:t>and working towards restoring and strengthening public trust and confidence in the police complaints system.</w:t>
      </w:r>
    </w:p>
    <w:p w14:paraId="230BCF1E" w14:textId="77777777" w:rsidR="00196222" w:rsidRPr="00196222" w:rsidRDefault="00196222" w:rsidP="009723A2">
      <w:pPr>
        <w:spacing w:line="360" w:lineRule="auto"/>
        <w:ind w:hanging="720"/>
        <w:jc w:val="both"/>
        <w:rPr>
          <w:rFonts w:ascii="Arial" w:hAnsi="Arial" w:cs="Arial"/>
          <w:bCs/>
        </w:rPr>
      </w:pPr>
    </w:p>
    <w:p w14:paraId="1715855F" w14:textId="1306FE43" w:rsidR="00196222" w:rsidRPr="00196222" w:rsidRDefault="00284E00" w:rsidP="009723A2">
      <w:pPr>
        <w:spacing w:line="360" w:lineRule="auto"/>
        <w:jc w:val="both"/>
        <w:rPr>
          <w:rFonts w:ascii="Arial" w:hAnsi="Arial" w:cs="Arial"/>
          <w:bCs/>
        </w:rPr>
      </w:pPr>
      <w:r>
        <w:rPr>
          <w:rFonts w:ascii="Arial" w:hAnsi="Arial" w:cs="Arial"/>
          <w:bCs/>
        </w:rPr>
        <w:t xml:space="preserve">1.3 </w:t>
      </w:r>
      <w:r w:rsidR="00196222" w:rsidRPr="00196222">
        <w:rPr>
          <w:rFonts w:ascii="Arial" w:hAnsi="Arial" w:cs="Arial"/>
          <w:bCs/>
        </w:rPr>
        <w:t xml:space="preserve">This report will also provide an overview of the police </w:t>
      </w:r>
      <w:r w:rsidR="00414C5A">
        <w:rPr>
          <w:rFonts w:ascii="Arial" w:hAnsi="Arial" w:cs="Arial"/>
          <w:bCs/>
        </w:rPr>
        <w:t xml:space="preserve">complaints </w:t>
      </w:r>
      <w:r w:rsidR="00196222" w:rsidRPr="00196222">
        <w:rPr>
          <w:rFonts w:ascii="Arial" w:hAnsi="Arial" w:cs="Arial"/>
          <w:bCs/>
        </w:rPr>
        <w:t>review process, the themes arising from requests to review complaint decisions, and the ongoing efforts to monitor and improve GMP’s handling of complaints. Through regular governance meetings and proactive problem-solving initiatives, the Deputy Mayor continues to work closely with GMP to enhance the overall quality of service</w:t>
      </w:r>
      <w:r w:rsidR="00414C5A">
        <w:rPr>
          <w:rFonts w:ascii="Arial" w:hAnsi="Arial" w:cs="Arial"/>
          <w:bCs/>
        </w:rPr>
        <w:t xml:space="preserve"> and</w:t>
      </w:r>
      <w:r w:rsidR="00196222" w:rsidRPr="00196222">
        <w:rPr>
          <w:rFonts w:ascii="Arial" w:hAnsi="Arial" w:cs="Arial"/>
          <w:bCs/>
        </w:rPr>
        <w:t xml:space="preserve"> </w:t>
      </w:r>
      <w:r w:rsidR="00414C5A">
        <w:rPr>
          <w:rFonts w:ascii="Arial" w:hAnsi="Arial" w:cs="Arial"/>
          <w:bCs/>
        </w:rPr>
        <w:t xml:space="preserve">to improve </w:t>
      </w:r>
      <w:r w:rsidR="00196222" w:rsidRPr="00196222">
        <w:rPr>
          <w:rFonts w:ascii="Arial" w:hAnsi="Arial" w:cs="Arial"/>
          <w:bCs/>
        </w:rPr>
        <w:t xml:space="preserve">public confidence in </w:t>
      </w:r>
      <w:r w:rsidR="00414C5A">
        <w:rPr>
          <w:rFonts w:ascii="Arial" w:hAnsi="Arial" w:cs="Arial"/>
          <w:bCs/>
        </w:rPr>
        <w:t>GMP</w:t>
      </w:r>
      <w:r w:rsidR="00196222" w:rsidRPr="00196222">
        <w:rPr>
          <w:rFonts w:ascii="Arial" w:hAnsi="Arial" w:cs="Arial"/>
          <w:bCs/>
        </w:rPr>
        <w:t>.</w:t>
      </w:r>
    </w:p>
    <w:p w14:paraId="2FAA4E53" w14:textId="77777777" w:rsidR="00196222" w:rsidRPr="00196222" w:rsidRDefault="00196222" w:rsidP="009723A2">
      <w:pPr>
        <w:spacing w:line="360" w:lineRule="auto"/>
        <w:ind w:hanging="720"/>
        <w:jc w:val="both"/>
        <w:rPr>
          <w:rFonts w:ascii="Arial" w:hAnsi="Arial" w:cs="Arial"/>
          <w:bCs/>
        </w:rPr>
      </w:pPr>
    </w:p>
    <w:p w14:paraId="69B62107" w14:textId="77777777" w:rsidR="00531AE2" w:rsidRPr="00196222" w:rsidRDefault="00531AE2" w:rsidP="009723A2">
      <w:pPr>
        <w:spacing w:line="360" w:lineRule="auto"/>
        <w:ind w:hanging="720"/>
        <w:jc w:val="both"/>
        <w:rPr>
          <w:rFonts w:ascii="Arial" w:hAnsi="Arial" w:cs="Arial"/>
          <w:bCs/>
        </w:rPr>
      </w:pPr>
    </w:p>
    <w:p w14:paraId="22407248" w14:textId="622B18D6" w:rsidR="00890BAD" w:rsidRPr="009723A2" w:rsidRDefault="00284E00" w:rsidP="00284E00">
      <w:pPr>
        <w:pStyle w:val="ListParagraph"/>
        <w:spacing w:line="360" w:lineRule="auto"/>
        <w:ind w:left="0"/>
        <w:jc w:val="both"/>
        <w:rPr>
          <w:rFonts w:ascii="Arial" w:hAnsi="Arial" w:cs="Arial"/>
          <w:b/>
          <w:bCs/>
          <w:u w:val="single"/>
        </w:rPr>
      </w:pPr>
      <w:r>
        <w:rPr>
          <w:rFonts w:ascii="Arial" w:hAnsi="Arial" w:cs="Arial"/>
          <w:b/>
          <w:bCs/>
          <w:u w:val="single"/>
        </w:rPr>
        <w:t xml:space="preserve">2. </w:t>
      </w:r>
      <w:r w:rsidR="00890BAD" w:rsidRPr="009723A2">
        <w:rPr>
          <w:rFonts w:ascii="Arial" w:hAnsi="Arial" w:cs="Arial"/>
          <w:b/>
          <w:bCs/>
          <w:u w:val="single"/>
        </w:rPr>
        <w:t xml:space="preserve">Statutory responsibility (scrutiny </w:t>
      </w:r>
      <w:r w:rsidR="00414C5A">
        <w:rPr>
          <w:rFonts w:ascii="Arial" w:hAnsi="Arial" w:cs="Arial"/>
          <w:b/>
          <w:bCs/>
          <w:u w:val="single"/>
        </w:rPr>
        <w:t>by</w:t>
      </w:r>
      <w:r w:rsidR="00890BAD" w:rsidRPr="009723A2">
        <w:rPr>
          <w:rFonts w:ascii="Arial" w:hAnsi="Arial" w:cs="Arial"/>
          <w:b/>
          <w:bCs/>
          <w:u w:val="single"/>
        </w:rPr>
        <w:t xml:space="preserve"> the Mayor/Deputy Mayor) </w:t>
      </w:r>
    </w:p>
    <w:p w14:paraId="54669050" w14:textId="77777777" w:rsidR="00570927" w:rsidRDefault="00570927" w:rsidP="009723A2">
      <w:pPr>
        <w:pStyle w:val="ListParagraph"/>
        <w:spacing w:line="360" w:lineRule="auto"/>
        <w:ind w:left="0"/>
        <w:jc w:val="both"/>
        <w:rPr>
          <w:rFonts w:ascii="Arial" w:hAnsi="Arial" w:cs="Arial"/>
          <w:b/>
          <w:bCs/>
        </w:rPr>
      </w:pPr>
    </w:p>
    <w:p w14:paraId="6AC2EFEA" w14:textId="03FFF861" w:rsidR="00570927" w:rsidRPr="00570927" w:rsidRDefault="00284E00" w:rsidP="009723A2">
      <w:pPr>
        <w:spacing w:line="360" w:lineRule="auto"/>
        <w:jc w:val="both"/>
        <w:rPr>
          <w:rFonts w:ascii="Arial" w:hAnsi="Arial" w:cs="Arial"/>
        </w:rPr>
      </w:pPr>
      <w:r>
        <w:rPr>
          <w:rFonts w:ascii="Arial" w:hAnsi="Arial" w:cs="Arial"/>
        </w:rPr>
        <w:t xml:space="preserve">2.1 </w:t>
      </w:r>
      <w:r w:rsidR="00414C5A">
        <w:rPr>
          <w:rFonts w:ascii="Arial" w:hAnsi="Arial" w:cs="Arial"/>
        </w:rPr>
        <w:t>T</w:t>
      </w:r>
      <w:r w:rsidR="00570927">
        <w:rPr>
          <w:rFonts w:ascii="Arial" w:hAnsi="Arial" w:cs="Arial"/>
        </w:rPr>
        <w:t xml:space="preserve">he </w:t>
      </w:r>
      <w:r w:rsidR="00570927" w:rsidRPr="00570927">
        <w:rPr>
          <w:rFonts w:ascii="Arial" w:hAnsi="Arial" w:cs="Arial"/>
        </w:rPr>
        <w:t xml:space="preserve">Deputy Mayor </w:t>
      </w:r>
      <w:r w:rsidR="00414C5A">
        <w:rPr>
          <w:rFonts w:ascii="Arial" w:hAnsi="Arial" w:cs="Arial"/>
        </w:rPr>
        <w:t>undertakes</w:t>
      </w:r>
      <w:r w:rsidR="00414C5A" w:rsidRPr="00570927">
        <w:rPr>
          <w:rFonts w:ascii="Arial" w:hAnsi="Arial" w:cs="Arial"/>
        </w:rPr>
        <w:t xml:space="preserve"> </w:t>
      </w:r>
      <w:r w:rsidR="00570927" w:rsidRPr="00570927">
        <w:rPr>
          <w:rFonts w:ascii="Arial" w:hAnsi="Arial" w:cs="Arial"/>
        </w:rPr>
        <w:t xml:space="preserve">several statutory responsibilities </w:t>
      </w:r>
      <w:r w:rsidR="00414C5A" w:rsidRPr="00570927">
        <w:rPr>
          <w:rFonts w:ascii="Arial" w:hAnsi="Arial" w:cs="Arial"/>
        </w:rPr>
        <w:t>related to police complaints reviews</w:t>
      </w:r>
      <w:r w:rsidR="00414C5A">
        <w:rPr>
          <w:rFonts w:ascii="Arial" w:hAnsi="Arial" w:cs="Arial"/>
        </w:rPr>
        <w:t xml:space="preserve"> on behalf of the </w:t>
      </w:r>
      <w:proofErr w:type="gramStart"/>
      <w:r w:rsidR="00414C5A">
        <w:rPr>
          <w:rFonts w:ascii="Arial" w:hAnsi="Arial" w:cs="Arial"/>
        </w:rPr>
        <w:t>Mayor</w:t>
      </w:r>
      <w:proofErr w:type="gramEnd"/>
      <w:r w:rsidR="00414C5A">
        <w:rPr>
          <w:rFonts w:ascii="Arial" w:hAnsi="Arial" w:cs="Arial"/>
        </w:rPr>
        <w:t xml:space="preserve"> in his capacity as Police and Crime Commissioner</w:t>
      </w:r>
      <w:r w:rsidR="00570927" w:rsidRPr="00570927">
        <w:rPr>
          <w:rFonts w:ascii="Arial" w:hAnsi="Arial" w:cs="Arial"/>
        </w:rPr>
        <w:t>:</w:t>
      </w:r>
    </w:p>
    <w:p w14:paraId="537AD4B3" w14:textId="77777777" w:rsidR="00570927" w:rsidRPr="00570927" w:rsidRDefault="00570927" w:rsidP="009723A2">
      <w:pPr>
        <w:spacing w:line="360" w:lineRule="auto"/>
        <w:jc w:val="both"/>
        <w:rPr>
          <w:rFonts w:ascii="Arial" w:hAnsi="Arial" w:cs="Arial"/>
        </w:rPr>
      </w:pPr>
    </w:p>
    <w:p w14:paraId="2A3EB810" w14:textId="62873101" w:rsidR="00570927" w:rsidRPr="009723A2" w:rsidRDefault="00284E00" w:rsidP="009723A2">
      <w:pPr>
        <w:spacing w:line="360" w:lineRule="auto"/>
        <w:jc w:val="both"/>
        <w:rPr>
          <w:rFonts w:ascii="Arial" w:hAnsi="Arial" w:cs="Arial"/>
          <w:u w:val="single"/>
        </w:rPr>
      </w:pPr>
      <w:r>
        <w:rPr>
          <w:rFonts w:ascii="Arial" w:hAnsi="Arial" w:cs="Arial"/>
          <w:b/>
          <w:bCs/>
          <w:u w:val="single"/>
        </w:rPr>
        <w:t xml:space="preserve">2.2 </w:t>
      </w:r>
      <w:r w:rsidR="00570927" w:rsidRPr="009723A2">
        <w:rPr>
          <w:rFonts w:ascii="Arial" w:hAnsi="Arial" w:cs="Arial"/>
          <w:b/>
          <w:bCs/>
          <w:u w:val="single"/>
        </w:rPr>
        <w:t>Monitoring and Oversight</w:t>
      </w:r>
      <w:r w:rsidR="00570927" w:rsidRPr="009723A2">
        <w:rPr>
          <w:rFonts w:ascii="Arial" w:hAnsi="Arial" w:cs="Arial"/>
          <w:u w:val="single"/>
        </w:rPr>
        <w:t>:</w:t>
      </w:r>
    </w:p>
    <w:p w14:paraId="4327F9E8" w14:textId="53552382" w:rsidR="00570927" w:rsidRPr="00570927" w:rsidRDefault="00570927" w:rsidP="009723A2">
      <w:pPr>
        <w:spacing w:line="360" w:lineRule="auto"/>
        <w:jc w:val="both"/>
        <w:rPr>
          <w:rFonts w:ascii="Arial" w:hAnsi="Arial" w:cs="Arial"/>
        </w:rPr>
      </w:pPr>
      <w:r w:rsidRPr="00570927">
        <w:rPr>
          <w:rFonts w:ascii="Arial" w:hAnsi="Arial" w:cs="Arial"/>
        </w:rPr>
        <w:t xml:space="preserve">The Deputy Mayor is responsible for monitoring  </w:t>
      </w:r>
      <w:r>
        <w:rPr>
          <w:rFonts w:ascii="Arial" w:hAnsi="Arial" w:cs="Arial"/>
        </w:rPr>
        <w:t xml:space="preserve">GMP’s </w:t>
      </w:r>
      <w:r w:rsidRPr="00570927">
        <w:rPr>
          <w:rFonts w:ascii="Arial" w:hAnsi="Arial" w:cs="Arial"/>
        </w:rPr>
        <w:t>handling of complaints to ensure they are managed effectively and fairly.</w:t>
      </w:r>
    </w:p>
    <w:p w14:paraId="6FAB06AE" w14:textId="61D608BC" w:rsidR="00570927" w:rsidRDefault="00414C5A" w:rsidP="009723A2">
      <w:pPr>
        <w:spacing w:line="360" w:lineRule="auto"/>
        <w:jc w:val="both"/>
        <w:rPr>
          <w:rFonts w:ascii="Arial" w:hAnsi="Arial" w:cs="Arial"/>
        </w:rPr>
      </w:pPr>
      <w:r>
        <w:rPr>
          <w:rFonts w:ascii="Arial" w:hAnsi="Arial" w:cs="Arial"/>
        </w:rPr>
        <w:t>She</w:t>
      </w:r>
      <w:r w:rsidRPr="00570927">
        <w:rPr>
          <w:rFonts w:ascii="Arial" w:hAnsi="Arial" w:cs="Arial"/>
        </w:rPr>
        <w:t xml:space="preserve"> </w:t>
      </w:r>
      <w:r w:rsidR="00570927" w:rsidRPr="00570927">
        <w:rPr>
          <w:rFonts w:ascii="Arial" w:hAnsi="Arial" w:cs="Arial"/>
        </w:rPr>
        <w:t>must ensure that the police force adheres to the statutory guidelines and procedures for handling complaints.</w:t>
      </w:r>
    </w:p>
    <w:p w14:paraId="37B5A638" w14:textId="77777777" w:rsidR="00570927" w:rsidRPr="00570927" w:rsidRDefault="00570927" w:rsidP="009723A2">
      <w:pPr>
        <w:spacing w:line="360" w:lineRule="auto"/>
        <w:jc w:val="both"/>
        <w:rPr>
          <w:rFonts w:ascii="Arial" w:hAnsi="Arial" w:cs="Arial"/>
        </w:rPr>
      </w:pPr>
    </w:p>
    <w:p w14:paraId="0F2C3368" w14:textId="746842AA" w:rsidR="00570927" w:rsidRPr="009723A2" w:rsidRDefault="00284E00" w:rsidP="009723A2">
      <w:pPr>
        <w:spacing w:line="360" w:lineRule="auto"/>
        <w:jc w:val="both"/>
        <w:rPr>
          <w:rFonts w:ascii="Arial" w:hAnsi="Arial" w:cs="Arial"/>
          <w:b/>
          <w:bCs/>
          <w:u w:val="single"/>
        </w:rPr>
      </w:pPr>
      <w:r>
        <w:rPr>
          <w:rFonts w:ascii="Arial" w:hAnsi="Arial" w:cs="Arial"/>
          <w:b/>
          <w:bCs/>
          <w:u w:val="single"/>
        </w:rPr>
        <w:t xml:space="preserve">2.3 </w:t>
      </w:r>
      <w:r w:rsidR="00570927" w:rsidRPr="009723A2">
        <w:rPr>
          <w:rFonts w:ascii="Arial" w:hAnsi="Arial" w:cs="Arial"/>
          <w:b/>
          <w:bCs/>
          <w:u w:val="single"/>
        </w:rPr>
        <w:t>Conducting Reviews:</w:t>
      </w:r>
    </w:p>
    <w:p w14:paraId="2DBCC95D" w14:textId="6A83C73D" w:rsidR="00570927" w:rsidRPr="00570927" w:rsidRDefault="00570927" w:rsidP="009723A2">
      <w:pPr>
        <w:spacing w:line="360" w:lineRule="auto"/>
        <w:jc w:val="both"/>
        <w:rPr>
          <w:rFonts w:ascii="Arial" w:hAnsi="Arial" w:cs="Arial"/>
        </w:rPr>
      </w:pPr>
      <w:r w:rsidRPr="00570927">
        <w:rPr>
          <w:rFonts w:ascii="Arial" w:hAnsi="Arial" w:cs="Arial"/>
        </w:rPr>
        <w:t>When complainants are dissatisfied with the initial handling of their complaints</w:t>
      </w:r>
      <w:r w:rsidR="00D63D0A">
        <w:rPr>
          <w:rFonts w:ascii="Arial" w:hAnsi="Arial" w:cs="Arial"/>
        </w:rPr>
        <w:t xml:space="preserve"> by</w:t>
      </w:r>
      <w:r>
        <w:rPr>
          <w:rFonts w:ascii="Arial" w:hAnsi="Arial" w:cs="Arial"/>
        </w:rPr>
        <w:t xml:space="preserve"> GMP</w:t>
      </w:r>
      <w:r w:rsidRPr="00570927">
        <w:rPr>
          <w:rFonts w:ascii="Arial" w:hAnsi="Arial" w:cs="Arial"/>
        </w:rPr>
        <w:t>, the Deputy Mayor</w:t>
      </w:r>
      <w:r w:rsidR="00D63D0A">
        <w:rPr>
          <w:rFonts w:ascii="Arial" w:hAnsi="Arial" w:cs="Arial"/>
        </w:rPr>
        <w:t xml:space="preserve"> and her </w:t>
      </w:r>
      <w:r w:rsidR="00DE7FD2">
        <w:rPr>
          <w:rFonts w:ascii="Arial" w:hAnsi="Arial" w:cs="Arial"/>
        </w:rPr>
        <w:t>staff</w:t>
      </w:r>
      <w:r w:rsidR="00DE7FD2" w:rsidRPr="00570927">
        <w:rPr>
          <w:rFonts w:ascii="Arial" w:hAnsi="Arial" w:cs="Arial"/>
        </w:rPr>
        <w:t xml:space="preserve"> conduct</w:t>
      </w:r>
      <w:r w:rsidRPr="00570927">
        <w:rPr>
          <w:rFonts w:ascii="Arial" w:hAnsi="Arial" w:cs="Arial"/>
        </w:rPr>
        <w:t xml:space="preserve"> reviews to assess the fairness and thoroughness of the process.</w:t>
      </w:r>
      <w:r w:rsidR="00D63D0A">
        <w:rPr>
          <w:rFonts w:ascii="Arial" w:hAnsi="Arial" w:cs="Arial"/>
        </w:rPr>
        <w:t xml:space="preserve">  </w:t>
      </w:r>
      <w:r w:rsidR="00B07516" w:rsidRPr="00B07516">
        <w:rPr>
          <w:rFonts w:ascii="Arial" w:hAnsi="Arial" w:cs="Arial"/>
        </w:rPr>
        <w:t>This is a statutory process underpinned by the Police Reform and Social Responsibility Act 2011, the Police (Complaints and Misconduct) Regulations 2020, and the Policing and Crime Act 2017.</w:t>
      </w:r>
    </w:p>
    <w:p w14:paraId="3E85D18C" w14:textId="3A778D22" w:rsidR="00570927" w:rsidRDefault="00570927" w:rsidP="009723A2">
      <w:pPr>
        <w:spacing w:line="360" w:lineRule="auto"/>
        <w:jc w:val="both"/>
        <w:rPr>
          <w:rFonts w:ascii="Arial" w:hAnsi="Arial" w:cs="Arial"/>
        </w:rPr>
      </w:pPr>
      <w:r w:rsidRPr="00570927">
        <w:rPr>
          <w:rFonts w:ascii="Arial" w:hAnsi="Arial" w:cs="Arial"/>
        </w:rPr>
        <w:t>This involves scrutini</w:t>
      </w:r>
      <w:r>
        <w:rPr>
          <w:rFonts w:ascii="Arial" w:hAnsi="Arial" w:cs="Arial"/>
        </w:rPr>
        <w:t>s</w:t>
      </w:r>
      <w:r w:rsidRPr="00570927">
        <w:rPr>
          <w:rFonts w:ascii="Arial" w:hAnsi="Arial" w:cs="Arial"/>
        </w:rPr>
        <w:t>ing the decisions made and the actions taken during the initial complaint handling.</w:t>
      </w:r>
    </w:p>
    <w:p w14:paraId="7A1F7596" w14:textId="77777777" w:rsidR="00570927" w:rsidRPr="00570927" w:rsidRDefault="00570927" w:rsidP="009723A2">
      <w:pPr>
        <w:spacing w:line="360" w:lineRule="auto"/>
        <w:jc w:val="both"/>
        <w:rPr>
          <w:rFonts w:ascii="Arial" w:hAnsi="Arial" w:cs="Arial"/>
        </w:rPr>
      </w:pPr>
    </w:p>
    <w:p w14:paraId="2EC4BCC1" w14:textId="06C6483B" w:rsidR="00570927" w:rsidRPr="009723A2" w:rsidRDefault="00284E00" w:rsidP="009723A2">
      <w:pPr>
        <w:spacing w:line="360" w:lineRule="auto"/>
        <w:jc w:val="both"/>
        <w:rPr>
          <w:rFonts w:ascii="Arial" w:hAnsi="Arial" w:cs="Arial"/>
          <w:b/>
          <w:bCs/>
          <w:u w:val="single"/>
        </w:rPr>
      </w:pPr>
      <w:r>
        <w:rPr>
          <w:rFonts w:ascii="Arial" w:hAnsi="Arial" w:cs="Arial"/>
          <w:b/>
          <w:bCs/>
          <w:u w:val="single"/>
        </w:rPr>
        <w:t xml:space="preserve">2.4 </w:t>
      </w:r>
      <w:r w:rsidR="00570927" w:rsidRPr="009723A2">
        <w:rPr>
          <w:rFonts w:ascii="Arial" w:hAnsi="Arial" w:cs="Arial"/>
          <w:b/>
          <w:bCs/>
          <w:u w:val="single"/>
        </w:rPr>
        <w:t>Accountability and Transparency:</w:t>
      </w:r>
    </w:p>
    <w:p w14:paraId="4C8A0A3C" w14:textId="3E9826AC" w:rsidR="00570927" w:rsidRPr="00570927" w:rsidRDefault="00570927" w:rsidP="009723A2">
      <w:pPr>
        <w:spacing w:line="360" w:lineRule="auto"/>
        <w:jc w:val="both"/>
        <w:rPr>
          <w:rFonts w:ascii="Arial" w:hAnsi="Arial" w:cs="Arial"/>
        </w:rPr>
      </w:pPr>
      <w:r w:rsidRPr="00570927">
        <w:rPr>
          <w:rFonts w:ascii="Arial" w:hAnsi="Arial" w:cs="Arial"/>
        </w:rPr>
        <w:t xml:space="preserve">The Deputy Mayor must ensure that the complaints </w:t>
      </w:r>
      <w:r>
        <w:rPr>
          <w:rFonts w:ascii="Arial" w:hAnsi="Arial" w:cs="Arial"/>
        </w:rPr>
        <w:t xml:space="preserve">and reviews </w:t>
      </w:r>
      <w:r w:rsidRPr="00570927">
        <w:rPr>
          <w:rFonts w:ascii="Arial" w:hAnsi="Arial" w:cs="Arial"/>
        </w:rPr>
        <w:t>process is transparent, and that the public has confidence in the system.</w:t>
      </w:r>
    </w:p>
    <w:p w14:paraId="66B77CA2" w14:textId="2F4F4DE2" w:rsidR="00570927" w:rsidRDefault="000B39A5" w:rsidP="009723A2">
      <w:pPr>
        <w:spacing w:line="360" w:lineRule="auto"/>
        <w:jc w:val="both"/>
        <w:rPr>
          <w:rFonts w:ascii="Arial" w:hAnsi="Arial" w:cs="Arial"/>
        </w:rPr>
      </w:pPr>
      <w:r>
        <w:rPr>
          <w:rFonts w:ascii="Arial" w:hAnsi="Arial" w:cs="Arial"/>
        </w:rPr>
        <w:lastRenderedPageBreak/>
        <w:t>She is</w:t>
      </w:r>
      <w:r w:rsidR="00570927" w:rsidRPr="00570927">
        <w:rPr>
          <w:rFonts w:ascii="Arial" w:hAnsi="Arial" w:cs="Arial"/>
        </w:rPr>
        <w:t xml:space="preserve"> also responsible for communicating the outcomes of reviews and any subsequent actions to the complainants.</w:t>
      </w:r>
    </w:p>
    <w:p w14:paraId="3788128A" w14:textId="77777777" w:rsidR="00570927" w:rsidRPr="00570927" w:rsidRDefault="00570927" w:rsidP="009723A2">
      <w:pPr>
        <w:spacing w:line="360" w:lineRule="auto"/>
        <w:jc w:val="both"/>
        <w:rPr>
          <w:rFonts w:ascii="Arial" w:hAnsi="Arial" w:cs="Arial"/>
        </w:rPr>
      </w:pPr>
    </w:p>
    <w:p w14:paraId="28352EB7" w14:textId="49BB3AB9" w:rsidR="00570927" w:rsidRPr="009723A2" w:rsidRDefault="00284E00" w:rsidP="009723A2">
      <w:pPr>
        <w:spacing w:line="360" w:lineRule="auto"/>
        <w:jc w:val="both"/>
        <w:rPr>
          <w:rFonts w:ascii="Arial" w:hAnsi="Arial" w:cs="Arial"/>
          <w:b/>
          <w:bCs/>
          <w:u w:val="single"/>
        </w:rPr>
      </w:pPr>
      <w:r>
        <w:rPr>
          <w:rFonts w:ascii="Arial" w:hAnsi="Arial" w:cs="Arial"/>
          <w:b/>
          <w:bCs/>
          <w:u w:val="single"/>
        </w:rPr>
        <w:t xml:space="preserve">2.5 </w:t>
      </w:r>
      <w:r w:rsidR="00570927" w:rsidRPr="009723A2">
        <w:rPr>
          <w:rFonts w:ascii="Arial" w:hAnsi="Arial" w:cs="Arial"/>
          <w:b/>
          <w:bCs/>
          <w:u w:val="single"/>
        </w:rPr>
        <w:t xml:space="preserve">Extended </w:t>
      </w:r>
      <w:r w:rsidR="00B97E60">
        <w:rPr>
          <w:rFonts w:ascii="Arial" w:hAnsi="Arial" w:cs="Arial"/>
          <w:b/>
          <w:bCs/>
          <w:u w:val="single"/>
        </w:rPr>
        <w:t>Monitoring</w:t>
      </w:r>
      <w:r w:rsidR="00570927" w:rsidRPr="009723A2">
        <w:rPr>
          <w:rFonts w:ascii="Arial" w:hAnsi="Arial" w:cs="Arial"/>
          <w:b/>
          <w:bCs/>
          <w:u w:val="single"/>
        </w:rPr>
        <w:t>:</w:t>
      </w:r>
    </w:p>
    <w:p w14:paraId="6CEA595C" w14:textId="29C49FA0" w:rsidR="00890BAD" w:rsidRDefault="00DE7FD2" w:rsidP="009723A2">
      <w:pPr>
        <w:spacing w:line="360" w:lineRule="auto"/>
        <w:jc w:val="both"/>
        <w:rPr>
          <w:rFonts w:ascii="Arial" w:hAnsi="Arial" w:cs="Arial"/>
        </w:rPr>
      </w:pPr>
      <w:r w:rsidRPr="00DE7FD2">
        <w:rPr>
          <w:rFonts w:ascii="Arial" w:hAnsi="Arial" w:cs="Arial"/>
        </w:rPr>
        <w:t xml:space="preserve">The Deputy Mayor has </w:t>
      </w:r>
      <w:r w:rsidR="00B97E60">
        <w:rPr>
          <w:rFonts w:ascii="Arial" w:hAnsi="Arial" w:cs="Arial"/>
        </w:rPr>
        <w:t>chosen</w:t>
      </w:r>
      <w:r w:rsidRPr="00DE7FD2">
        <w:rPr>
          <w:rFonts w:ascii="Arial" w:hAnsi="Arial" w:cs="Arial"/>
        </w:rPr>
        <w:t xml:space="preserve"> to extend </w:t>
      </w:r>
      <w:r w:rsidR="00414C5A">
        <w:rPr>
          <w:rFonts w:ascii="Arial" w:hAnsi="Arial" w:cs="Arial"/>
        </w:rPr>
        <w:t xml:space="preserve">her </w:t>
      </w:r>
      <w:r w:rsidR="00B97E60">
        <w:rPr>
          <w:rFonts w:ascii="Arial" w:hAnsi="Arial" w:cs="Arial"/>
        </w:rPr>
        <w:t xml:space="preserve">monitoring </w:t>
      </w:r>
      <w:r w:rsidR="00450E13">
        <w:rPr>
          <w:rFonts w:ascii="Arial" w:hAnsi="Arial" w:cs="Arial"/>
        </w:rPr>
        <w:t xml:space="preserve">of </w:t>
      </w:r>
      <w:r w:rsidR="00450E13" w:rsidRPr="00DE7FD2">
        <w:rPr>
          <w:rFonts w:ascii="Arial" w:hAnsi="Arial" w:cs="Arial"/>
        </w:rPr>
        <w:t>the</w:t>
      </w:r>
      <w:r w:rsidRPr="00DE7FD2">
        <w:rPr>
          <w:rFonts w:ascii="Arial" w:hAnsi="Arial" w:cs="Arial"/>
        </w:rPr>
        <w:t xml:space="preserve"> handling</w:t>
      </w:r>
      <w:r w:rsidR="00B97E60">
        <w:rPr>
          <w:rFonts w:ascii="Arial" w:hAnsi="Arial" w:cs="Arial"/>
        </w:rPr>
        <w:t xml:space="preserve"> of some</w:t>
      </w:r>
      <w:r w:rsidRPr="00DE7FD2">
        <w:rPr>
          <w:rFonts w:ascii="Arial" w:hAnsi="Arial" w:cs="Arial"/>
        </w:rPr>
        <w:t xml:space="preserve"> police complaints by choosing to </w:t>
      </w:r>
      <w:r w:rsidR="00B97E60">
        <w:rPr>
          <w:rFonts w:ascii="Arial" w:hAnsi="Arial" w:cs="Arial"/>
        </w:rPr>
        <w:t xml:space="preserve">take a more </w:t>
      </w:r>
      <w:proofErr w:type="gramStart"/>
      <w:r w:rsidR="00450E13">
        <w:rPr>
          <w:rFonts w:ascii="Arial" w:hAnsi="Arial" w:cs="Arial"/>
        </w:rPr>
        <w:t>proactive</w:t>
      </w:r>
      <w:r w:rsidR="00B97E60">
        <w:rPr>
          <w:rFonts w:ascii="Arial" w:hAnsi="Arial" w:cs="Arial"/>
        </w:rPr>
        <w:t xml:space="preserve">  role</w:t>
      </w:r>
      <w:proofErr w:type="gramEnd"/>
      <w:r w:rsidR="00450E13">
        <w:rPr>
          <w:rFonts w:ascii="Arial" w:hAnsi="Arial" w:cs="Arial"/>
        </w:rPr>
        <w:t xml:space="preserve"> with</w:t>
      </w:r>
      <w:r w:rsidRPr="00DE7FD2">
        <w:rPr>
          <w:rFonts w:ascii="Arial" w:hAnsi="Arial" w:cs="Arial"/>
        </w:rPr>
        <w:t xml:space="preserve"> certain types of complaints, such as those involving serious misconduct, issues of significant public concern, or cases with a history of prolonged and damaging failings. </w:t>
      </w:r>
      <w:r w:rsidR="00B97E60">
        <w:rPr>
          <w:rFonts w:ascii="Arial" w:hAnsi="Arial" w:cs="Arial"/>
        </w:rPr>
        <w:t xml:space="preserve">An example of this is in respect of those </w:t>
      </w:r>
      <w:r w:rsidR="00450E13">
        <w:rPr>
          <w:rFonts w:ascii="Arial" w:hAnsi="Arial" w:cs="Arial"/>
        </w:rPr>
        <w:t>complaints</w:t>
      </w:r>
      <w:r w:rsidRPr="00DE7FD2">
        <w:rPr>
          <w:rFonts w:ascii="Arial" w:hAnsi="Arial" w:cs="Arial"/>
        </w:rPr>
        <w:t xml:space="preserve"> that have emerged from the Baird Review, which highlighted significant concerns around police handling of certain cases, or where there have been systemic issues over an extended period. This approach involves working closely with complainants to ensure their voices are heard and that GMP is held </w:t>
      </w:r>
      <w:r w:rsidR="00B97E60">
        <w:rPr>
          <w:rFonts w:ascii="Arial" w:hAnsi="Arial" w:cs="Arial"/>
        </w:rPr>
        <w:t>to account</w:t>
      </w:r>
      <w:r w:rsidRPr="00DE7FD2">
        <w:rPr>
          <w:rFonts w:ascii="Arial" w:hAnsi="Arial" w:cs="Arial"/>
        </w:rPr>
        <w:t xml:space="preserve"> for addressing and resolving these concerns appropriately. By focusing on these high-impact</w:t>
      </w:r>
      <w:r w:rsidR="00414C5A">
        <w:rPr>
          <w:rFonts w:ascii="Arial" w:hAnsi="Arial" w:cs="Arial"/>
        </w:rPr>
        <w:t>/high-profile</w:t>
      </w:r>
      <w:r w:rsidRPr="00DE7FD2">
        <w:rPr>
          <w:rFonts w:ascii="Arial" w:hAnsi="Arial" w:cs="Arial"/>
        </w:rPr>
        <w:t xml:space="preserve"> cases, the Deputy Mayor aims to strengthen public confidence and drive meaningful change within the police complaints system.</w:t>
      </w:r>
      <w:r w:rsidRPr="00570927" w:rsidDel="00DE7FD2">
        <w:rPr>
          <w:rFonts w:ascii="Arial" w:hAnsi="Arial" w:cs="Arial"/>
        </w:rPr>
        <w:t xml:space="preserve"> </w:t>
      </w:r>
    </w:p>
    <w:p w14:paraId="3C9A1B63" w14:textId="77777777" w:rsidR="000B39A5" w:rsidRPr="00B41A8B" w:rsidRDefault="000B39A5" w:rsidP="009723A2">
      <w:pPr>
        <w:spacing w:line="360" w:lineRule="auto"/>
        <w:jc w:val="both"/>
        <w:rPr>
          <w:rFonts w:ascii="Arial" w:hAnsi="Arial" w:cs="Arial"/>
        </w:rPr>
      </w:pPr>
    </w:p>
    <w:p w14:paraId="67E528D5" w14:textId="602EE277" w:rsidR="00890BAD" w:rsidRPr="00284E00" w:rsidRDefault="00284E00" w:rsidP="00284E00">
      <w:pPr>
        <w:spacing w:line="360" w:lineRule="auto"/>
        <w:jc w:val="both"/>
        <w:rPr>
          <w:rFonts w:ascii="Arial" w:hAnsi="Arial" w:cs="Arial"/>
          <w:b/>
          <w:bCs/>
          <w:u w:val="single"/>
        </w:rPr>
      </w:pPr>
      <w:r>
        <w:rPr>
          <w:rFonts w:ascii="Arial" w:hAnsi="Arial" w:cs="Arial"/>
          <w:b/>
          <w:bCs/>
          <w:u w:val="single"/>
        </w:rPr>
        <w:t xml:space="preserve">3. </w:t>
      </w:r>
      <w:r w:rsidR="00890BAD" w:rsidRPr="00284E00">
        <w:rPr>
          <w:rFonts w:ascii="Arial" w:hAnsi="Arial" w:cs="Arial"/>
          <w:b/>
          <w:bCs/>
          <w:u w:val="single"/>
        </w:rPr>
        <w:t xml:space="preserve">Numbers of complaints submitted </w:t>
      </w:r>
      <w:r w:rsidR="007F0350" w:rsidRPr="00284E00">
        <w:rPr>
          <w:rFonts w:ascii="Arial" w:hAnsi="Arial" w:cs="Arial"/>
          <w:b/>
          <w:bCs/>
          <w:u w:val="single"/>
        </w:rPr>
        <w:t xml:space="preserve">to GMP </w:t>
      </w:r>
      <w:r w:rsidR="00890BAD" w:rsidRPr="00284E00">
        <w:rPr>
          <w:rFonts w:ascii="Arial" w:hAnsi="Arial" w:cs="Arial"/>
          <w:b/>
          <w:bCs/>
          <w:u w:val="single"/>
        </w:rPr>
        <w:t>over last 12 months, categories and timeliness.</w:t>
      </w:r>
      <w:r w:rsidR="009C51F2" w:rsidRPr="00284E00">
        <w:rPr>
          <w:rFonts w:ascii="Arial" w:hAnsi="Arial" w:cs="Arial"/>
          <w:b/>
          <w:bCs/>
          <w:u w:val="single"/>
        </w:rPr>
        <w:t xml:space="preserve"> </w:t>
      </w:r>
    </w:p>
    <w:p w14:paraId="78FBCA81" w14:textId="77777777" w:rsidR="009E0E6D" w:rsidRDefault="009E0E6D" w:rsidP="009723A2">
      <w:pPr>
        <w:spacing w:line="360" w:lineRule="auto"/>
        <w:jc w:val="both"/>
        <w:rPr>
          <w:rFonts w:ascii="Arial" w:hAnsi="Arial" w:cs="Arial"/>
          <w:b/>
          <w:bCs/>
        </w:rPr>
      </w:pPr>
    </w:p>
    <w:p w14:paraId="3E1770E2" w14:textId="775C2208" w:rsidR="00922274" w:rsidRPr="00DE7FD2" w:rsidRDefault="004A7C31" w:rsidP="009723A2">
      <w:pPr>
        <w:spacing w:line="360" w:lineRule="auto"/>
        <w:jc w:val="both"/>
        <w:rPr>
          <w:rFonts w:ascii="Arial" w:hAnsi="Arial" w:cs="Arial"/>
          <w:b/>
          <w:bCs/>
          <w:u w:val="single"/>
        </w:rPr>
      </w:pPr>
      <w:r w:rsidRPr="00DE7FD2">
        <w:rPr>
          <w:rFonts w:ascii="Arial" w:hAnsi="Arial" w:cs="Arial"/>
          <w:b/>
          <w:bCs/>
          <w:u w:val="single"/>
        </w:rPr>
        <w:t>Total Complaints</w:t>
      </w:r>
      <w:r w:rsidR="000B39A5" w:rsidRPr="00DE7FD2">
        <w:rPr>
          <w:rFonts w:ascii="Arial" w:hAnsi="Arial" w:cs="Arial"/>
          <w:b/>
          <w:bCs/>
          <w:u w:val="single"/>
        </w:rPr>
        <w:t xml:space="preserve"> made to GMP</w:t>
      </w:r>
      <w:r w:rsidRPr="00DE7FD2">
        <w:rPr>
          <w:rFonts w:ascii="Arial" w:hAnsi="Arial" w:cs="Arial"/>
          <w:b/>
          <w:bCs/>
          <w:u w:val="single"/>
        </w:rPr>
        <w:t xml:space="preserve"> 01/08/2023 </w:t>
      </w:r>
      <w:r w:rsidR="00FE4BC2" w:rsidRPr="00DE7FD2">
        <w:rPr>
          <w:rFonts w:ascii="Arial" w:hAnsi="Arial" w:cs="Arial"/>
          <w:b/>
          <w:bCs/>
          <w:u w:val="single"/>
        </w:rPr>
        <w:t>–</w:t>
      </w:r>
      <w:r w:rsidRPr="00DE7FD2">
        <w:rPr>
          <w:rFonts w:ascii="Arial" w:hAnsi="Arial" w:cs="Arial"/>
          <w:b/>
          <w:bCs/>
          <w:u w:val="single"/>
        </w:rPr>
        <w:t xml:space="preserve"> </w:t>
      </w:r>
      <w:r w:rsidR="00FE4BC2" w:rsidRPr="00DE7FD2">
        <w:rPr>
          <w:rFonts w:ascii="Arial" w:hAnsi="Arial" w:cs="Arial"/>
          <w:b/>
          <w:bCs/>
          <w:u w:val="single"/>
        </w:rPr>
        <w:t>31/07/2024</w:t>
      </w:r>
    </w:p>
    <w:p w14:paraId="3ACE6B10" w14:textId="77777777" w:rsidR="00FE4BC2" w:rsidRPr="00DE7FD2" w:rsidRDefault="00FE4BC2" w:rsidP="009723A2">
      <w:pPr>
        <w:spacing w:line="360" w:lineRule="auto"/>
        <w:jc w:val="both"/>
        <w:rPr>
          <w:rFonts w:ascii="Arial" w:hAnsi="Arial" w:cs="Arial"/>
          <w:b/>
          <w:bCs/>
          <w:u w:val="single"/>
        </w:rPr>
      </w:pPr>
    </w:p>
    <w:tbl>
      <w:tblPr>
        <w:tblW w:w="3320" w:type="dxa"/>
        <w:tblLook w:val="04A0" w:firstRow="1" w:lastRow="0" w:firstColumn="1" w:lastColumn="0" w:noHBand="0" w:noVBand="1"/>
      </w:tblPr>
      <w:tblGrid>
        <w:gridCol w:w="2601"/>
        <w:gridCol w:w="1380"/>
      </w:tblGrid>
      <w:tr w:rsidR="00922274" w14:paraId="32D6A18F" w14:textId="77777777" w:rsidTr="00922274">
        <w:trPr>
          <w:trHeight w:val="29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B737" w14:textId="77777777" w:rsidR="00922274" w:rsidRPr="00DE7FD2" w:rsidRDefault="00922274" w:rsidP="009723A2">
            <w:pPr>
              <w:spacing w:line="360" w:lineRule="auto"/>
              <w:rPr>
                <w:rFonts w:ascii="Arial" w:hAnsi="Arial" w:cs="Arial"/>
                <w:b/>
                <w:bCs/>
                <w:color w:val="000000"/>
                <w:sz w:val="22"/>
                <w:szCs w:val="22"/>
              </w:rPr>
            </w:pPr>
            <w:r w:rsidRPr="00DE7FD2">
              <w:rPr>
                <w:rFonts w:ascii="Arial" w:hAnsi="Arial" w:cs="Arial"/>
                <w:b/>
                <w:bCs/>
                <w:color w:val="000000"/>
                <w:sz w:val="22"/>
                <w:szCs w:val="22"/>
              </w:rPr>
              <w:t>Complaint Type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63E65DD" w14:textId="77777777" w:rsidR="00922274" w:rsidRPr="00DE7FD2" w:rsidRDefault="00922274" w:rsidP="009723A2">
            <w:pPr>
              <w:spacing w:line="360" w:lineRule="auto"/>
              <w:jc w:val="center"/>
              <w:rPr>
                <w:rFonts w:ascii="Arial" w:hAnsi="Arial" w:cs="Arial"/>
                <w:b/>
                <w:bCs/>
                <w:color w:val="000000"/>
                <w:sz w:val="22"/>
                <w:szCs w:val="22"/>
              </w:rPr>
            </w:pPr>
            <w:r w:rsidRPr="00DE7FD2">
              <w:rPr>
                <w:rFonts w:ascii="Arial" w:hAnsi="Arial" w:cs="Arial"/>
                <w:b/>
                <w:bCs/>
                <w:color w:val="000000"/>
                <w:sz w:val="22"/>
                <w:szCs w:val="22"/>
              </w:rPr>
              <w:t>Total</w:t>
            </w:r>
          </w:p>
        </w:tc>
      </w:tr>
      <w:tr w:rsidR="00922274" w14:paraId="20C3E4BF" w14:textId="77777777" w:rsidTr="00922274">
        <w:trPr>
          <w:trHeight w:val="29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00AF5B" w14:textId="77777777" w:rsidR="00922274" w:rsidRPr="00DE7FD2" w:rsidRDefault="00922274" w:rsidP="009723A2">
            <w:pPr>
              <w:spacing w:line="360" w:lineRule="auto"/>
              <w:rPr>
                <w:rFonts w:ascii="Arial" w:hAnsi="Arial" w:cs="Arial"/>
                <w:color w:val="000000"/>
                <w:sz w:val="22"/>
                <w:szCs w:val="22"/>
              </w:rPr>
            </w:pPr>
            <w:r w:rsidRPr="00DE7FD2">
              <w:rPr>
                <w:rFonts w:ascii="Arial" w:hAnsi="Arial" w:cs="Arial"/>
                <w:color w:val="000000"/>
                <w:sz w:val="22"/>
                <w:szCs w:val="22"/>
              </w:rPr>
              <w:t>Outside Schedule 3</w:t>
            </w:r>
          </w:p>
        </w:tc>
        <w:tc>
          <w:tcPr>
            <w:tcW w:w="1380" w:type="dxa"/>
            <w:tcBorders>
              <w:top w:val="nil"/>
              <w:left w:val="nil"/>
              <w:bottom w:val="single" w:sz="4" w:space="0" w:color="auto"/>
              <w:right w:val="single" w:sz="4" w:space="0" w:color="auto"/>
            </w:tcBorders>
            <w:shd w:val="clear" w:color="auto" w:fill="auto"/>
            <w:noWrap/>
            <w:vAlign w:val="center"/>
            <w:hideMark/>
          </w:tcPr>
          <w:p w14:paraId="0854300C" w14:textId="77777777" w:rsidR="00922274" w:rsidRPr="00DE7FD2" w:rsidRDefault="00922274" w:rsidP="009723A2">
            <w:pPr>
              <w:spacing w:line="360" w:lineRule="auto"/>
              <w:jc w:val="center"/>
              <w:rPr>
                <w:rFonts w:ascii="Arial" w:hAnsi="Arial" w:cs="Arial"/>
                <w:color w:val="000000"/>
                <w:sz w:val="22"/>
                <w:szCs w:val="22"/>
              </w:rPr>
            </w:pPr>
            <w:r w:rsidRPr="00DE7FD2">
              <w:rPr>
                <w:rFonts w:ascii="Arial" w:hAnsi="Arial" w:cs="Arial"/>
                <w:color w:val="000000"/>
                <w:sz w:val="22"/>
                <w:szCs w:val="22"/>
              </w:rPr>
              <w:t>1731</w:t>
            </w:r>
          </w:p>
        </w:tc>
      </w:tr>
      <w:tr w:rsidR="00922274" w14:paraId="5AA3BCC5" w14:textId="77777777" w:rsidTr="00922274">
        <w:trPr>
          <w:trHeight w:val="29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2B498F" w14:textId="2E1E54F1" w:rsidR="00922274" w:rsidRPr="00DE7FD2" w:rsidRDefault="00922274" w:rsidP="009723A2">
            <w:pPr>
              <w:spacing w:line="360" w:lineRule="auto"/>
              <w:rPr>
                <w:rFonts w:ascii="Arial" w:hAnsi="Arial" w:cs="Arial"/>
                <w:color w:val="000000"/>
                <w:sz w:val="22"/>
                <w:szCs w:val="22"/>
              </w:rPr>
            </w:pPr>
            <w:r w:rsidRPr="00DE7FD2">
              <w:rPr>
                <w:rFonts w:ascii="Arial" w:hAnsi="Arial" w:cs="Arial"/>
                <w:color w:val="000000"/>
                <w:sz w:val="22"/>
                <w:szCs w:val="22"/>
              </w:rPr>
              <w:t>OTBI</w:t>
            </w:r>
            <w:r w:rsidR="0084201D" w:rsidRPr="00DE7FD2">
              <w:rPr>
                <w:rFonts w:ascii="Arial" w:hAnsi="Arial" w:cs="Arial"/>
                <w:color w:val="000000"/>
                <w:sz w:val="22"/>
                <w:szCs w:val="22"/>
              </w:rPr>
              <w:t xml:space="preserve"> (Other Than By </w:t>
            </w:r>
            <w:r w:rsidR="00FE4BC2" w:rsidRPr="00DE7FD2">
              <w:rPr>
                <w:rFonts w:ascii="Arial" w:hAnsi="Arial" w:cs="Arial"/>
                <w:color w:val="000000"/>
                <w:sz w:val="22"/>
                <w:szCs w:val="22"/>
              </w:rPr>
              <w:t>Investigation)</w:t>
            </w:r>
          </w:p>
        </w:tc>
        <w:tc>
          <w:tcPr>
            <w:tcW w:w="1380" w:type="dxa"/>
            <w:tcBorders>
              <w:top w:val="nil"/>
              <w:left w:val="nil"/>
              <w:bottom w:val="single" w:sz="4" w:space="0" w:color="auto"/>
              <w:right w:val="single" w:sz="4" w:space="0" w:color="auto"/>
            </w:tcBorders>
            <w:shd w:val="clear" w:color="auto" w:fill="auto"/>
            <w:noWrap/>
            <w:vAlign w:val="center"/>
            <w:hideMark/>
          </w:tcPr>
          <w:p w14:paraId="15B1A215" w14:textId="77777777" w:rsidR="00922274" w:rsidRPr="00DE7FD2" w:rsidRDefault="00922274" w:rsidP="009723A2">
            <w:pPr>
              <w:spacing w:line="360" w:lineRule="auto"/>
              <w:jc w:val="center"/>
              <w:rPr>
                <w:rFonts w:ascii="Arial" w:hAnsi="Arial" w:cs="Arial"/>
                <w:color w:val="000000"/>
                <w:sz w:val="22"/>
                <w:szCs w:val="22"/>
              </w:rPr>
            </w:pPr>
            <w:r w:rsidRPr="00DE7FD2">
              <w:rPr>
                <w:rFonts w:ascii="Arial" w:hAnsi="Arial" w:cs="Arial"/>
                <w:color w:val="000000"/>
                <w:sz w:val="22"/>
                <w:szCs w:val="22"/>
              </w:rPr>
              <w:t>1537</w:t>
            </w:r>
          </w:p>
        </w:tc>
      </w:tr>
      <w:tr w:rsidR="00922274" w14:paraId="0C023D4A" w14:textId="77777777" w:rsidTr="00922274">
        <w:trPr>
          <w:trHeight w:val="29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8DB3CC" w14:textId="131E0906" w:rsidR="00922274" w:rsidRPr="00DE7FD2" w:rsidRDefault="00922274" w:rsidP="009723A2">
            <w:pPr>
              <w:spacing w:line="360" w:lineRule="auto"/>
              <w:rPr>
                <w:rFonts w:ascii="Arial" w:hAnsi="Arial" w:cs="Arial"/>
                <w:color w:val="000000"/>
                <w:sz w:val="22"/>
                <w:szCs w:val="22"/>
              </w:rPr>
            </w:pPr>
            <w:r w:rsidRPr="00DE7FD2">
              <w:rPr>
                <w:rFonts w:ascii="Arial" w:hAnsi="Arial" w:cs="Arial"/>
                <w:color w:val="000000"/>
                <w:sz w:val="22"/>
                <w:szCs w:val="22"/>
              </w:rPr>
              <w:t xml:space="preserve">PSD </w:t>
            </w:r>
            <w:r w:rsidR="00EE2A27">
              <w:rPr>
                <w:rFonts w:ascii="Arial" w:hAnsi="Arial" w:cs="Arial"/>
                <w:color w:val="000000"/>
                <w:sz w:val="22"/>
                <w:szCs w:val="22"/>
              </w:rPr>
              <w:t>(Professional Stabdards Directorate)</w:t>
            </w:r>
            <w:r w:rsidRPr="00DE7FD2">
              <w:rPr>
                <w:rFonts w:ascii="Arial" w:hAnsi="Arial" w:cs="Arial"/>
                <w:color w:val="000000"/>
                <w:sz w:val="22"/>
                <w:szCs w:val="22"/>
              </w:rPr>
              <w:t>Investigation</w:t>
            </w:r>
          </w:p>
        </w:tc>
        <w:tc>
          <w:tcPr>
            <w:tcW w:w="1380" w:type="dxa"/>
            <w:tcBorders>
              <w:top w:val="nil"/>
              <w:left w:val="nil"/>
              <w:bottom w:val="single" w:sz="4" w:space="0" w:color="auto"/>
              <w:right w:val="single" w:sz="4" w:space="0" w:color="auto"/>
            </w:tcBorders>
            <w:shd w:val="clear" w:color="auto" w:fill="auto"/>
            <w:noWrap/>
            <w:vAlign w:val="center"/>
            <w:hideMark/>
          </w:tcPr>
          <w:p w14:paraId="153777F9" w14:textId="77777777" w:rsidR="00922274" w:rsidRPr="00DE7FD2" w:rsidRDefault="00922274" w:rsidP="009723A2">
            <w:pPr>
              <w:spacing w:line="360" w:lineRule="auto"/>
              <w:jc w:val="center"/>
              <w:rPr>
                <w:rFonts w:ascii="Arial" w:hAnsi="Arial" w:cs="Arial"/>
                <w:color w:val="000000"/>
                <w:sz w:val="22"/>
                <w:szCs w:val="22"/>
              </w:rPr>
            </w:pPr>
            <w:r w:rsidRPr="00DE7FD2">
              <w:rPr>
                <w:rFonts w:ascii="Arial" w:hAnsi="Arial" w:cs="Arial"/>
                <w:color w:val="000000"/>
                <w:sz w:val="22"/>
                <w:szCs w:val="22"/>
              </w:rPr>
              <w:t>163</w:t>
            </w:r>
          </w:p>
        </w:tc>
      </w:tr>
      <w:tr w:rsidR="00922274" w14:paraId="1DD149CF" w14:textId="77777777" w:rsidTr="00922274">
        <w:trPr>
          <w:trHeight w:val="29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F5EB57" w14:textId="77777777" w:rsidR="00922274" w:rsidRPr="00DE7FD2" w:rsidRDefault="00922274" w:rsidP="009723A2">
            <w:pPr>
              <w:spacing w:line="360" w:lineRule="auto"/>
              <w:rPr>
                <w:rFonts w:ascii="Arial" w:hAnsi="Arial" w:cs="Arial"/>
                <w:color w:val="000000"/>
                <w:sz w:val="22"/>
                <w:szCs w:val="22"/>
              </w:rPr>
            </w:pPr>
            <w:r w:rsidRPr="00DE7FD2">
              <w:rPr>
                <w:rFonts w:ascii="Arial" w:hAnsi="Arial" w:cs="Arial"/>
                <w:color w:val="000000"/>
                <w:sz w:val="22"/>
                <w:szCs w:val="22"/>
              </w:rPr>
              <w:t>IOPC Independent</w:t>
            </w:r>
          </w:p>
        </w:tc>
        <w:tc>
          <w:tcPr>
            <w:tcW w:w="1380" w:type="dxa"/>
            <w:tcBorders>
              <w:top w:val="nil"/>
              <w:left w:val="nil"/>
              <w:bottom w:val="single" w:sz="4" w:space="0" w:color="auto"/>
              <w:right w:val="single" w:sz="4" w:space="0" w:color="auto"/>
            </w:tcBorders>
            <w:shd w:val="clear" w:color="auto" w:fill="auto"/>
            <w:noWrap/>
            <w:vAlign w:val="center"/>
            <w:hideMark/>
          </w:tcPr>
          <w:p w14:paraId="11524FEF" w14:textId="77777777" w:rsidR="00922274" w:rsidRPr="00DE7FD2" w:rsidRDefault="00922274" w:rsidP="009723A2">
            <w:pPr>
              <w:spacing w:line="360" w:lineRule="auto"/>
              <w:jc w:val="center"/>
              <w:rPr>
                <w:rFonts w:ascii="Arial" w:hAnsi="Arial" w:cs="Arial"/>
                <w:color w:val="000000"/>
                <w:sz w:val="22"/>
                <w:szCs w:val="22"/>
              </w:rPr>
            </w:pPr>
            <w:r w:rsidRPr="00DE7FD2">
              <w:rPr>
                <w:rFonts w:ascii="Arial" w:hAnsi="Arial" w:cs="Arial"/>
                <w:color w:val="000000"/>
                <w:sz w:val="22"/>
                <w:szCs w:val="22"/>
              </w:rPr>
              <w:t>17</w:t>
            </w:r>
          </w:p>
        </w:tc>
      </w:tr>
      <w:tr w:rsidR="00922274" w14:paraId="3D8FDA30" w14:textId="77777777" w:rsidTr="00922274">
        <w:trPr>
          <w:trHeight w:val="29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0956B5" w14:textId="77777777" w:rsidR="00922274" w:rsidRPr="00DE7FD2" w:rsidRDefault="00922274" w:rsidP="009723A2">
            <w:pPr>
              <w:spacing w:line="360" w:lineRule="auto"/>
              <w:rPr>
                <w:rFonts w:ascii="Arial" w:hAnsi="Arial" w:cs="Arial"/>
                <w:color w:val="000000"/>
                <w:sz w:val="22"/>
                <w:szCs w:val="22"/>
              </w:rPr>
            </w:pPr>
            <w:r w:rsidRPr="00DE7FD2">
              <w:rPr>
                <w:rFonts w:ascii="Arial" w:hAnsi="Arial" w:cs="Arial"/>
                <w:color w:val="000000"/>
                <w:sz w:val="22"/>
                <w:szCs w:val="22"/>
              </w:rPr>
              <w:t>Grand Total</w:t>
            </w:r>
          </w:p>
        </w:tc>
        <w:tc>
          <w:tcPr>
            <w:tcW w:w="1380" w:type="dxa"/>
            <w:tcBorders>
              <w:top w:val="nil"/>
              <w:left w:val="nil"/>
              <w:bottom w:val="single" w:sz="4" w:space="0" w:color="auto"/>
              <w:right w:val="single" w:sz="4" w:space="0" w:color="auto"/>
            </w:tcBorders>
            <w:shd w:val="clear" w:color="auto" w:fill="auto"/>
            <w:noWrap/>
            <w:vAlign w:val="center"/>
            <w:hideMark/>
          </w:tcPr>
          <w:p w14:paraId="5E4FFC53" w14:textId="77777777" w:rsidR="00922274" w:rsidRPr="00DE7FD2" w:rsidRDefault="00922274" w:rsidP="009723A2">
            <w:pPr>
              <w:spacing w:line="360" w:lineRule="auto"/>
              <w:jc w:val="center"/>
              <w:rPr>
                <w:rFonts w:ascii="Arial" w:hAnsi="Arial" w:cs="Arial"/>
                <w:color w:val="000000"/>
                <w:sz w:val="22"/>
                <w:szCs w:val="22"/>
              </w:rPr>
            </w:pPr>
            <w:r w:rsidRPr="00DE7FD2">
              <w:rPr>
                <w:rFonts w:ascii="Arial" w:hAnsi="Arial" w:cs="Arial"/>
                <w:color w:val="000000"/>
                <w:sz w:val="22"/>
                <w:szCs w:val="22"/>
              </w:rPr>
              <w:t>3448</w:t>
            </w:r>
          </w:p>
        </w:tc>
      </w:tr>
    </w:tbl>
    <w:p w14:paraId="0770457A" w14:textId="77777777" w:rsidR="00922274" w:rsidRPr="009E0E6D" w:rsidRDefault="00922274" w:rsidP="009723A2">
      <w:pPr>
        <w:spacing w:line="360" w:lineRule="auto"/>
        <w:jc w:val="both"/>
        <w:rPr>
          <w:rFonts w:ascii="Arial" w:hAnsi="Arial" w:cs="Arial"/>
          <w:b/>
          <w:bCs/>
        </w:rPr>
      </w:pPr>
    </w:p>
    <w:p w14:paraId="2DF69C8C" w14:textId="4C1F71DE" w:rsidR="001E0649" w:rsidRPr="001E0649" w:rsidRDefault="00284E00" w:rsidP="009723A2">
      <w:pPr>
        <w:spacing w:line="360" w:lineRule="auto"/>
        <w:jc w:val="both"/>
        <w:rPr>
          <w:rFonts w:ascii="Arial" w:hAnsi="Arial" w:cs="Arial"/>
        </w:rPr>
      </w:pPr>
      <w:r>
        <w:rPr>
          <w:rFonts w:ascii="Arial" w:hAnsi="Arial" w:cs="Arial"/>
          <w:b/>
          <w:bCs/>
          <w:u w:val="single"/>
        </w:rPr>
        <w:t xml:space="preserve">3.1 </w:t>
      </w:r>
      <w:r w:rsidR="006A385D" w:rsidRPr="00DE7FD2">
        <w:rPr>
          <w:rFonts w:ascii="Arial" w:hAnsi="Arial" w:cs="Arial"/>
          <w:b/>
          <w:bCs/>
          <w:u w:val="single"/>
        </w:rPr>
        <w:t>Outside of Schedule 3</w:t>
      </w:r>
      <w:r w:rsidR="00EE2A27">
        <w:rPr>
          <w:rFonts w:ascii="Arial" w:hAnsi="Arial" w:cs="Arial"/>
        </w:rPr>
        <w:t xml:space="preserve"> -</w:t>
      </w:r>
      <w:r w:rsidR="001E0649" w:rsidRPr="001E0649">
        <w:rPr>
          <w:rFonts w:ascii="Arial" w:hAnsi="Arial" w:cs="Arial"/>
        </w:rPr>
        <w:t>When a complaint is handled “</w:t>
      </w:r>
      <w:r w:rsidR="001E0649">
        <w:rPr>
          <w:rFonts w:ascii="Arial" w:hAnsi="Arial" w:cs="Arial"/>
        </w:rPr>
        <w:t>O</w:t>
      </w:r>
      <w:r w:rsidR="001E0649" w:rsidRPr="001E0649">
        <w:rPr>
          <w:rFonts w:ascii="Arial" w:hAnsi="Arial" w:cs="Arial"/>
        </w:rPr>
        <w:t xml:space="preserve">utside of Schedule 3,” the complaint is resolved informally and does not follow the formal procedures outlined </w:t>
      </w:r>
      <w:r w:rsidR="001E0649" w:rsidRPr="001E0649">
        <w:rPr>
          <w:rFonts w:ascii="Arial" w:hAnsi="Arial" w:cs="Arial"/>
        </w:rPr>
        <w:lastRenderedPageBreak/>
        <w:t>in Schedule 3 of the Police Reform Act 2002. This typically happens when the complaint can be quickly and satisfactorily resolved without the need for a formal investigation.</w:t>
      </w:r>
    </w:p>
    <w:p w14:paraId="68E064F9" w14:textId="77777777" w:rsidR="001E0649" w:rsidRPr="001E0649" w:rsidRDefault="001E0649" w:rsidP="009723A2">
      <w:pPr>
        <w:spacing w:line="360" w:lineRule="auto"/>
        <w:jc w:val="both"/>
        <w:rPr>
          <w:rFonts w:ascii="Arial" w:hAnsi="Arial" w:cs="Arial"/>
        </w:rPr>
      </w:pPr>
    </w:p>
    <w:p w14:paraId="57EFC566" w14:textId="103C7066" w:rsidR="00890BAD" w:rsidRDefault="00284E00" w:rsidP="009723A2">
      <w:pPr>
        <w:spacing w:line="360" w:lineRule="auto"/>
        <w:jc w:val="both"/>
        <w:rPr>
          <w:rFonts w:ascii="Arial" w:hAnsi="Arial" w:cs="Arial"/>
        </w:rPr>
      </w:pPr>
      <w:r>
        <w:rPr>
          <w:rFonts w:ascii="Arial" w:hAnsi="Arial" w:cs="Arial"/>
        </w:rPr>
        <w:t xml:space="preserve">3.2 </w:t>
      </w:r>
      <w:r w:rsidR="00EE2A27">
        <w:rPr>
          <w:rFonts w:ascii="Arial" w:hAnsi="Arial" w:cs="Arial"/>
        </w:rPr>
        <w:t xml:space="preserve">For example, </w:t>
      </w:r>
      <w:r w:rsidR="00797985">
        <w:rPr>
          <w:rFonts w:ascii="Arial" w:hAnsi="Arial" w:cs="Arial"/>
        </w:rPr>
        <w:t>i</w:t>
      </w:r>
      <w:r w:rsidR="001E0649" w:rsidRPr="001E0649">
        <w:rPr>
          <w:rFonts w:ascii="Arial" w:hAnsi="Arial" w:cs="Arial"/>
        </w:rPr>
        <w:t xml:space="preserve">f a complainant is unhappy with a minor issue </w:t>
      </w:r>
      <w:r w:rsidR="00CC2F3C">
        <w:rPr>
          <w:rFonts w:ascii="Arial" w:hAnsi="Arial" w:cs="Arial"/>
        </w:rPr>
        <w:t>tha</w:t>
      </w:r>
      <w:r w:rsidR="001E0649" w:rsidRPr="001E0649">
        <w:rPr>
          <w:rFonts w:ascii="Arial" w:hAnsi="Arial" w:cs="Arial"/>
        </w:rPr>
        <w:t xml:space="preserve">t can be addressed promptly </w:t>
      </w:r>
      <w:r w:rsidR="00CC2F3C">
        <w:rPr>
          <w:rFonts w:ascii="Arial" w:hAnsi="Arial" w:cs="Arial"/>
        </w:rPr>
        <w:t>via</w:t>
      </w:r>
      <w:r w:rsidR="001E0649" w:rsidRPr="001E0649">
        <w:rPr>
          <w:rFonts w:ascii="Arial" w:hAnsi="Arial" w:cs="Arial"/>
        </w:rPr>
        <w:t xml:space="preserve"> a simple explanation or apology, the complaint </w:t>
      </w:r>
      <w:r w:rsidR="00CC2F3C">
        <w:rPr>
          <w:rFonts w:ascii="Arial" w:hAnsi="Arial" w:cs="Arial"/>
        </w:rPr>
        <w:t>may</w:t>
      </w:r>
      <w:r w:rsidR="001E0649" w:rsidRPr="001E0649">
        <w:rPr>
          <w:rFonts w:ascii="Arial" w:hAnsi="Arial" w:cs="Arial"/>
        </w:rPr>
        <w:t xml:space="preserve"> be handled outside of Schedule 3. </w:t>
      </w:r>
      <w:r w:rsidR="00CC2F3C">
        <w:rPr>
          <w:rFonts w:ascii="Arial" w:hAnsi="Arial" w:cs="Arial"/>
        </w:rPr>
        <w:t>I</w:t>
      </w:r>
      <w:r w:rsidR="001E0649" w:rsidRPr="001E0649">
        <w:rPr>
          <w:rFonts w:ascii="Arial" w:hAnsi="Arial" w:cs="Arial"/>
        </w:rPr>
        <w:t>f the issue cannot be resolved informally, it may later be recorded and handled under Schedule 3.</w:t>
      </w:r>
      <w:r w:rsidR="001D1306">
        <w:rPr>
          <w:rFonts w:ascii="Arial" w:hAnsi="Arial" w:cs="Arial"/>
        </w:rPr>
        <w:t xml:space="preserve"> </w:t>
      </w:r>
      <w:r w:rsidR="00240043">
        <w:rPr>
          <w:rFonts w:ascii="Arial" w:hAnsi="Arial" w:cs="Arial"/>
        </w:rPr>
        <w:t xml:space="preserve">Over half </w:t>
      </w:r>
      <w:r w:rsidR="001D1306">
        <w:rPr>
          <w:rFonts w:ascii="Arial" w:hAnsi="Arial" w:cs="Arial"/>
        </w:rPr>
        <w:t xml:space="preserve">of complaints are </w:t>
      </w:r>
      <w:r w:rsidR="009A4747">
        <w:rPr>
          <w:rFonts w:ascii="Arial" w:hAnsi="Arial" w:cs="Arial"/>
        </w:rPr>
        <w:t xml:space="preserve">informally resolved. </w:t>
      </w:r>
    </w:p>
    <w:p w14:paraId="3BBA1ECA" w14:textId="77777777" w:rsidR="009A4747" w:rsidRDefault="009A4747" w:rsidP="009723A2">
      <w:pPr>
        <w:spacing w:line="360" w:lineRule="auto"/>
        <w:jc w:val="both"/>
        <w:rPr>
          <w:rFonts w:ascii="Arial" w:hAnsi="Arial" w:cs="Arial"/>
        </w:rPr>
      </w:pPr>
    </w:p>
    <w:p w14:paraId="3F64B579" w14:textId="5BE289D9" w:rsidR="006A385D" w:rsidRPr="006A385D" w:rsidRDefault="00284E00" w:rsidP="009723A2">
      <w:pPr>
        <w:spacing w:line="360" w:lineRule="auto"/>
        <w:jc w:val="both"/>
        <w:rPr>
          <w:rFonts w:ascii="Arial" w:hAnsi="Arial" w:cs="Arial"/>
        </w:rPr>
      </w:pPr>
      <w:r>
        <w:rPr>
          <w:rFonts w:ascii="Arial" w:hAnsi="Arial" w:cs="Arial"/>
          <w:b/>
          <w:bCs/>
          <w:u w:val="single"/>
        </w:rPr>
        <w:t xml:space="preserve">3.3 </w:t>
      </w:r>
      <w:r w:rsidR="006A385D" w:rsidRPr="00DE7FD2">
        <w:rPr>
          <w:rFonts w:ascii="Arial" w:hAnsi="Arial" w:cs="Arial"/>
          <w:b/>
          <w:bCs/>
          <w:u w:val="single"/>
        </w:rPr>
        <w:t>Other Than By</w:t>
      </w:r>
      <w:r w:rsidR="00D935E1" w:rsidRPr="00DE7FD2">
        <w:rPr>
          <w:rFonts w:ascii="Arial" w:hAnsi="Arial" w:cs="Arial"/>
          <w:b/>
          <w:bCs/>
          <w:u w:val="single"/>
        </w:rPr>
        <w:t xml:space="preserve"> </w:t>
      </w:r>
      <w:r w:rsidR="006A385D" w:rsidRPr="00DE7FD2">
        <w:rPr>
          <w:rFonts w:ascii="Arial" w:hAnsi="Arial" w:cs="Arial"/>
          <w:b/>
          <w:bCs/>
          <w:u w:val="single"/>
        </w:rPr>
        <w:t>Investigation</w:t>
      </w:r>
      <w:r w:rsidR="00EE2A27">
        <w:rPr>
          <w:rFonts w:ascii="Arial" w:hAnsi="Arial" w:cs="Arial"/>
        </w:rPr>
        <w:t xml:space="preserve"> -</w:t>
      </w:r>
      <w:r w:rsidR="006A385D" w:rsidRPr="006A385D">
        <w:rPr>
          <w:rFonts w:ascii="Arial" w:hAnsi="Arial" w:cs="Arial"/>
        </w:rPr>
        <w:t>Handling</w:t>
      </w:r>
      <w:r w:rsidR="00267148">
        <w:rPr>
          <w:rFonts w:ascii="Arial" w:hAnsi="Arial" w:cs="Arial"/>
        </w:rPr>
        <w:t xml:space="preserve"> </w:t>
      </w:r>
      <w:r w:rsidR="006A385D" w:rsidRPr="006A385D">
        <w:rPr>
          <w:rFonts w:ascii="Arial" w:hAnsi="Arial" w:cs="Arial"/>
        </w:rPr>
        <w:t>“other than by investigation” refers to resolving the complaint through alternative methods than a formal investigation</w:t>
      </w:r>
      <w:r w:rsidR="00267148">
        <w:rPr>
          <w:rFonts w:ascii="Arial" w:hAnsi="Arial" w:cs="Arial"/>
        </w:rPr>
        <w:t>:</w:t>
      </w:r>
    </w:p>
    <w:p w14:paraId="1592C591" w14:textId="77777777" w:rsidR="006A385D" w:rsidRPr="006A385D" w:rsidRDefault="006A385D" w:rsidP="009723A2">
      <w:pPr>
        <w:spacing w:line="360" w:lineRule="auto"/>
        <w:jc w:val="both"/>
        <w:rPr>
          <w:rFonts w:ascii="Arial" w:hAnsi="Arial" w:cs="Arial"/>
        </w:rPr>
      </w:pPr>
    </w:p>
    <w:p w14:paraId="3AB200A7" w14:textId="29EC3C3B" w:rsidR="006A385D" w:rsidRDefault="00284E00" w:rsidP="009723A2">
      <w:pPr>
        <w:spacing w:line="360" w:lineRule="auto"/>
        <w:jc w:val="both"/>
        <w:rPr>
          <w:rFonts w:ascii="Arial" w:hAnsi="Arial" w:cs="Arial"/>
        </w:rPr>
      </w:pPr>
      <w:r>
        <w:rPr>
          <w:rFonts w:ascii="Arial" w:hAnsi="Arial" w:cs="Arial"/>
          <w:b/>
          <w:bCs/>
          <w:u w:val="single"/>
        </w:rPr>
        <w:t xml:space="preserve">3.4 </w:t>
      </w:r>
      <w:r w:rsidR="006A385D" w:rsidRPr="00282B85">
        <w:rPr>
          <w:rFonts w:ascii="Arial" w:hAnsi="Arial" w:cs="Arial"/>
          <w:b/>
          <w:bCs/>
          <w:u w:val="single"/>
        </w:rPr>
        <w:t>Local Resolution</w:t>
      </w:r>
      <w:r w:rsidR="006A385D" w:rsidRPr="00282B85">
        <w:rPr>
          <w:rFonts w:ascii="Arial" w:hAnsi="Arial" w:cs="Arial"/>
          <w:b/>
          <w:bCs/>
        </w:rPr>
        <w:t>:</w:t>
      </w:r>
      <w:r w:rsidR="006A385D" w:rsidRPr="006A385D">
        <w:rPr>
          <w:rFonts w:ascii="Arial" w:hAnsi="Arial" w:cs="Arial"/>
        </w:rPr>
        <w:t xml:space="preserve"> This involves addressing the complaint at a local level, often through direct communication with the complainant to resolve the issue quickly and informally</w:t>
      </w:r>
      <w:r w:rsidR="002C73C6">
        <w:rPr>
          <w:rFonts w:ascii="Arial" w:hAnsi="Arial" w:cs="Arial"/>
        </w:rPr>
        <w:t>.</w:t>
      </w:r>
    </w:p>
    <w:p w14:paraId="6079BB0A" w14:textId="77777777" w:rsidR="002C73C6" w:rsidRPr="006A385D" w:rsidRDefault="002C73C6" w:rsidP="009723A2">
      <w:pPr>
        <w:spacing w:line="360" w:lineRule="auto"/>
        <w:jc w:val="both"/>
        <w:rPr>
          <w:rFonts w:ascii="Arial" w:hAnsi="Arial" w:cs="Arial"/>
        </w:rPr>
      </w:pPr>
    </w:p>
    <w:p w14:paraId="5785CBD2" w14:textId="3292EAD6" w:rsidR="00D935E1" w:rsidRDefault="00284E00" w:rsidP="009723A2">
      <w:pPr>
        <w:spacing w:line="360" w:lineRule="auto"/>
        <w:jc w:val="both"/>
        <w:rPr>
          <w:rFonts w:ascii="Arial" w:hAnsi="Arial" w:cs="Arial"/>
        </w:rPr>
      </w:pPr>
      <w:r>
        <w:rPr>
          <w:rFonts w:ascii="Arial" w:hAnsi="Arial" w:cs="Arial"/>
          <w:b/>
          <w:bCs/>
          <w:u w:val="single"/>
        </w:rPr>
        <w:t xml:space="preserve">3.5 </w:t>
      </w:r>
      <w:r w:rsidR="006A385D" w:rsidRPr="00282B85">
        <w:rPr>
          <w:rFonts w:ascii="Arial" w:hAnsi="Arial" w:cs="Arial"/>
          <w:b/>
          <w:bCs/>
          <w:u w:val="single"/>
        </w:rPr>
        <w:t>Reflective Practice Review Process</w:t>
      </w:r>
      <w:r w:rsidR="006A385D" w:rsidRPr="00282B85">
        <w:rPr>
          <w:rFonts w:ascii="Arial" w:hAnsi="Arial" w:cs="Arial"/>
          <w:b/>
          <w:bCs/>
        </w:rPr>
        <w:t>:</w:t>
      </w:r>
      <w:r w:rsidR="006A385D" w:rsidRPr="006A385D">
        <w:rPr>
          <w:rFonts w:ascii="Arial" w:hAnsi="Arial" w:cs="Arial"/>
        </w:rPr>
        <w:t xml:space="preserve"> This is used for less serious complaints where the focus is on learning and improving practices rather than </w:t>
      </w:r>
      <w:r w:rsidR="00EE2A27">
        <w:rPr>
          <w:rFonts w:ascii="Arial" w:hAnsi="Arial" w:cs="Arial"/>
        </w:rPr>
        <w:t>formal disciplinary</w:t>
      </w:r>
      <w:r w:rsidR="006A385D" w:rsidRPr="006A385D">
        <w:rPr>
          <w:rFonts w:ascii="Arial" w:hAnsi="Arial" w:cs="Arial"/>
        </w:rPr>
        <w:t xml:space="preserve"> measures</w:t>
      </w:r>
      <w:r w:rsidR="00D935E1">
        <w:rPr>
          <w:rFonts w:ascii="Arial" w:hAnsi="Arial" w:cs="Arial"/>
        </w:rPr>
        <w:t>.</w:t>
      </w:r>
    </w:p>
    <w:p w14:paraId="7A1ACD5F" w14:textId="77777777" w:rsidR="00D935E1" w:rsidRDefault="00D935E1" w:rsidP="009723A2">
      <w:pPr>
        <w:spacing w:line="360" w:lineRule="auto"/>
        <w:jc w:val="both"/>
        <w:rPr>
          <w:rFonts w:ascii="Arial" w:hAnsi="Arial" w:cs="Arial"/>
        </w:rPr>
      </w:pPr>
    </w:p>
    <w:p w14:paraId="1BD46E29" w14:textId="791BBC14" w:rsidR="00D935E1" w:rsidRDefault="00284E00" w:rsidP="009723A2">
      <w:pPr>
        <w:spacing w:line="360" w:lineRule="auto"/>
        <w:jc w:val="both"/>
        <w:rPr>
          <w:rFonts w:ascii="Arial" w:hAnsi="Arial" w:cs="Arial"/>
        </w:rPr>
      </w:pPr>
      <w:r>
        <w:rPr>
          <w:rFonts w:ascii="Arial" w:hAnsi="Arial" w:cs="Arial"/>
        </w:rPr>
        <w:t xml:space="preserve">3.6 </w:t>
      </w:r>
      <w:r w:rsidR="00D935E1" w:rsidRPr="00D935E1">
        <w:rPr>
          <w:rFonts w:ascii="Arial" w:hAnsi="Arial" w:cs="Arial"/>
        </w:rPr>
        <w:t>These methods aim to handle complaints in a way that is proportionate to their seriousness and can often lead to quicker resolutions.</w:t>
      </w:r>
    </w:p>
    <w:p w14:paraId="6C0E5F0D" w14:textId="77777777" w:rsidR="00EE2A27" w:rsidRDefault="00EE2A27" w:rsidP="009723A2">
      <w:pPr>
        <w:spacing w:line="360" w:lineRule="auto"/>
        <w:jc w:val="both"/>
        <w:rPr>
          <w:rFonts w:ascii="Arial" w:hAnsi="Arial" w:cs="Arial"/>
        </w:rPr>
      </w:pPr>
    </w:p>
    <w:p w14:paraId="379FE516" w14:textId="1226C821" w:rsidR="00EE2A27" w:rsidRPr="00282B85" w:rsidRDefault="00284E00" w:rsidP="009723A2">
      <w:pPr>
        <w:spacing w:line="360" w:lineRule="auto"/>
        <w:jc w:val="both"/>
        <w:rPr>
          <w:rFonts w:ascii="Arial" w:hAnsi="Arial" w:cs="Arial"/>
          <w:b/>
          <w:bCs/>
          <w:u w:val="single"/>
        </w:rPr>
      </w:pPr>
      <w:r>
        <w:rPr>
          <w:rFonts w:ascii="Arial" w:hAnsi="Arial" w:cs="Arial"/>
          <w:b/>
          <w:bCs/>
          <w:u w:val="single"/>
        </w:rPr>
        <w:t xml:space="preserve">3.7 </w:t>
      </w:r>
      <w:r w:rsidR="00EE2A27" w:rsidRPr="00282B85">
        <w:rPr>
          <w:rFonts w:ascii="Arial" w:hAnsi="Arial" w:cs="Arial"/>
          <w:b/>
          <w:bCs/>
          <w:u w:val="single"/>
        </w:rPr>
        <w:t>Timeliness</w:t>
      </w:r>
    </w:p>
    <w:p w14:paraId="4C02BC76" w14:textId="77777777" w:rsidR="00D935E1" w:rsidRDefault="00D935E1" w:rsidP="009723A2">
      <w:pPr>
        <w:spacing w:line="360" w:lineRule="auto"/>
        <w:jc w:val="both"/>
        <w:rPr>
          <w:rFonts w:ascii="Arial" w:hAnsi="Arial" w:cs="Arial"/>
        </w:rPr>
      </w:pPr>
    </w:p>
    <w:tbl>
      <w:tblPr>
        <w:tblW w:w="4660" w:type="dxa"/>
        <w:tblLook w:val="04A0" w:firstRow="1" w:lastRow="0" w:firstColumn="1" w:lastColumn="0" w:noHBand="0" w:noVBand="1"/>
      </w:tblPr>
      <w:tblGrid>
        <w:gridCol w:w="3280"/>
        <w:gridCol w:w="1380"/>
      </w:tblGrid>
      <w:tr w:rsidR="0008313C" w14:paraId="517B487B" w14:textId="77777777" w:rsidTr="00771D9E">
        <w:trPr>
          <w:trHeight w:val="300"/>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1E1F6" w14:textId="77777777" w:rsidR="0008313C" w:rsidRPr="00282B85" w:rsidRDefault="0008313C" w:rsidP="009723A2">
            <w:pPr>
              <w:spacing w:line="360" w:lineRule="auto"/>
              <w:jc w:val="center"/>
              <w:rPr>
                <w:rFonts w:ascii="Arial" w:hAnsi="Arial" w:cs="Arial"/>
                <w:b/>
                <w:bCs/>
                <w:color w:val="000000"/>
                <w:sz w:val="22"/>
                <w:szCs w:val="22"/>
              </w:rPr>
            </w:pPr>
            <w:r w:rsidRPr="00282B85">
              <w:rPr>
                <w:rFonts w:ascii="Arial" w:hAnsi="Arial" w:cs="Arial"/>
                <w:b/>
                <w:bCs/>
                <w:color w:val="000000"/>
                <w:sz w:val="22"/>
                <w:szCs w:val="22"/>
              </w:rPr>
              <w:t>Ave Work Days Taken</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14:paraId="09F685E5" w14:textId="77777777" w:rsidR="0008313C" w:rsidRPr="00282B85" w:rsidRDefault="0008313C" w:rsidP="009723A2">
            <w:pPr>
              <w:spacing w:line="360" w:lineRule="auto"/>
              <w:rPr>
                <w:rFonts w:ascii="Arial" w:hAnsi="Arial" w:cs="Arial"/>
                <w:color w:val="000000"/>
                <w:sz w:val="22"/>
                <w:szCs w:val="22"/>
              </w:rPr>
            </w:pPr>
            <w:r w:rsidRPr="00282B85">
              <w:rPr>
                <w:rFonts w:ascii="Arial" w:hAnsi="Arial" w:cs="Arial"/>
                <w:color w:val="000000"/>
                <w:sz w:val="22"/>
                <w:szCs w:val="22"/>
              </w:rPr>
              <w:t> </w:t>
            </w:r>
          </w:p>
        </w:tc>
      </w:tr>
      <w:tr w:rsidR="0008313C" w14:paraId="23FD5C42" w14:textId="77777777" w:rsidTr="00771D9E">
        <w:trPr>
          <w:trHeight w:val="30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198698F" w14:textId="77777777" w:rsidR="0008313C" w:rsidRPr="00282B85" w:rsidRDefault="0008313C" w:rsidP="009723A2">
            <w:pPr>
              <w:spacing w:line="360" w:lineRule="auto"/>
              <w:rPr>
                <w:rFonts w:ascii="Arial" w:hAnsi="Arial" w:cs="Arial"/>
                <w:color w:val="000000"/>
                <w:sz w:val="22"/>
                <w:szCs w:val="22"/>
              </w:rPr>
            </w:pPr>
            <w:r w:rsidRPr="00282B85">
              <w:rPr>
                <w:rFonts w:ascii="Arial" w:hAnsi="Arial" w:cs="Arial"/>
                <w:color w:val="000000"/>
                <w:sz w:val="22"/>
                <w:szCs w:val="22"/>
              </w:rPr>
              <w:t>Outside S3</w:t>
            </w:r>
          </w:p>
        </w:tc>
        <w:tc>
          <w:tcPr>
            <w:tcW w:w="1380" w:type="dxa"/>
            <w:tcBorders>
              <w:top w:val="nil"/>
              <w:left w:val="nil"/>
              <w:bottom w:val="single" w:sz="4" w:space="0" w:color="auto"/>
              <w:right w:val="single" w:sz="4" w:space="0" w:color="auto"/>
            </w:tcBorders>
            <w:shd w:val="clear" w:color="000000" w:fill="FFFFFF"/>
            <w:vAlign w:val="center"/>
            <w:hideMark/>
          </w:tcPr>
          <w:p w14:paraId="4F164261" w14:textId="77777777" w:rsidR="0008313C" w:rsidRPr="00282B85" w:rsidRDefault="0008313C"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13</w:t>
            </w:r>
          </w:p>
        </w:tc>
      </w:tr>
      <w:tr w:rsidR="0008313C" w14:paraId="66218408" w14:textId="77777777" w:rsidTr="00771D9E">
        <w:trPr>
          <w:trHeight w:val="30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49C906D3" w14:textId="77777777" w:rsidR="0008313C" w:rsidRPr="00282B85" w:rsidRDefault="0008313C" w:rsidP="009723A2">
            <w:pPr>
              <w:spacing w:line="360" w:lineRule="auto"/>
              <w:rPr>
                <w:rFonts w:ascii="Arial" w:hAnsi="Arial" w:cs="Arial"/>
                <w:color w:val="000000"/>
                <w:sz w:val="22"/>
                <w:szCs w:val="22"/>
              </w:rPr>
            </w:pPr>
            <w:r w:rsidRPr="00282B85">
              <w:rPr>
                <w:rFonts w:ascii="Arial" w:hAnsi="Arial" w:cs="Arial"/>
                <w:color w:val="000000"/>
                <w:sz w:val="22"/>
                <w:szCs w:val="22"/>
              </w:rPr>
              <w:t>OTBI</w:t>
            </w:r>
          </w:p>
        </w:tc>
        <w:tc>
          <w:tcPr>
            <w:tcW w:w="1380" w:type="dxa"/>
            <w:tcBorders>
              <w:top w:val="nil"/>
              <w:left w:val="nil"/>
              <w:bottom w:val="single" w:sz="4" w:space="0" w:color="auto"/>
              <w:right w:val="single" w:sz="4" w:space="0" w:color="auto"/>
            </w:tcBorders>
            <w:shd w:val="clear" w:color="000000" w:fill="FFFFFF"/>
            <w:vAlign w:val="center"/>
            <w:hideMark/>
          </w:tcPr>
          <w:p w14:paraId="4017A4FE" w14:textId="77777777" w:rsidR="0008313C" w:rsidRPr="00282B85" w:rsidRDefault="0008313C"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59</w:t>
            </w:r>
          </w:p>
        </w:tc>
      </w:tr>
      <w:tr w:rsidR="0008313C" w14:paraId="51CF1A2F" w14:textId="77777777" w:rsidTr="00771D9E">
        <w:trPr>
          <w:trHeight w:val="300"/>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ED305FE" w14:textId="77777777" w:rsidR="0008313C" w:rsidRPr="00282B85" w:rsidRDefault="0008313C" w:rsidP="009723A2">
            <w:pPr>
              <w:spacing w:line="360" w:lineRule="auto"/>
              <w:rPr>
                <w:rFonts w:ascii="Arial" w:hAnsi="Arial" w:cs="Arial"/>
                <w:color w:val="000000"/>
                <w:sz w:val="22"/>
                <w:szCs w:val="22"/>
              </w:rPr>
            </w:pPr>
            <w:r w:rsidRPr="00282B85">
              <w:rPr>
                <w:rFonts w:ascii="Arial" w:hAnsi="Arial" w:cs="Arial"/>
                <w:color w:val="000000"/>
                <w:sz w:val="22"/>
                <w:szCs w:val="22"/>
              </w:rPr>
              <w:t>PSD Investigation</w:t>
            </w:r>
          </w:p>
        </w:tc>
        <w:tc>
          <w:tcPr>
            <w:tcW w:w="1380" w:type="dxa"/>
            <w:tcBorders>
              <w:top w:val="nil"/>
              <w:left w:val="nil"/>
              <w:bottom w:val="single" w:sz="4" w:space="0" w:color="auto"/>
              <w:right w:val="single" w:sz="4" w:space="0" w:color="auto"/>
            </w:tcBorders>
            <w:shd w:val="clear" w:color="000000" w:fill="FFFFFF"/>
            <w:vAlign w:val="center"/>
            <w:hideMark/>
          </w:tcPr>
          <w:p w14:paraId="7099A801" w14:textId="77777777" w:rsidR="0008313C" w:rsidRPr="00282B85" w:rsidRDefault="0008313C"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145</w:t>
            </w:r>
          </w:p>
        </w:tc>
      </w:tr>
    </w:tbl>
    <w:p w14:paraId="01680FB7" w14:textId="77777777" w:rsidR="00C62C20" w:rsidRDefault="00C62C20" w:rsidP="009723A2">
      <w:pPr>
        <w:spacing w:line="360" w:lineRule="auto"/>
        <w:jc w:val="both"/>
        <w:rPr>
          <w:rFonts w:ascii="Arial" w:hAnsi="Arial" w:cs="Arial"/>
          <w:b/>
          <w:bCs/>
        </w:rPr>
      </w:pPr>
    </w:p>
    <w:p w14:paraId="59D523C2" w14:textId="07635EE4" w:rsidR="00EF2F50" w:rsidRDefault="00284E00" w:rsidP="009723A2">
      <w:pPr>
        <w:spacing w:line="360" w:lineRule="auto"/>
        <w:jc w:val="both"/>
        <w:rPr>
          <w:rFonts w:ascii="Arial" w:hAnsi="Arial" w:cs="Arial"/>
        </w:rPr>
      </w:pPr>
      <w:r>
        <w:rPr>
          <w:rFonts w:ascii="Arial" w:hAnsi="Arial" w:cs="Arial"/>
        </w:rPr>
        <w:t xml:space="preserve">3.8 </w:t>
      </w:r>
      <w:r w:rsidR="00E2010A">
        <w:rPr>
          <w:rFonts w:ascii="Arial" w:hAnsi="Arial" w:cs="Arial"/>
        </w:rPr>
        <w:t>GMP current</w:t>
      </w:r>
      <w:r w:rsidR="00355403">
        <w:rPr>
          <w:rFonts w:ascii="Arial" w:hAnsi="Arial" w:cs="Arial"/>
        </w:rPr>
        <w:t>ly</w:t>
      </w:r>
      <w:r w:rsidR="00E2010A">
        <w:rPr>
          <w:rFonts w:ascii="Arial" w:hAnsi="Arial" w:cs="Arial"/>
        </w:rPr>
        <w:t xml:space="preserve"> assess time taken to complet</w:t>
      </w:r>
      <w:r w:rsidR="00F018E0">
        <w:rPr>
          <w:rFonts w:ascii="Arial" w:hAnsi="Arial" w:cs="Arial"/>
        </w:rPr>
        <w:t xml:space="preserve">e complaints handling by “average work days taken”. Whilst some cases can be very complex, and require </w:t>
      </w:r>
      <w:r w:rsidR="00AA1ED4">
        <w:rPr>
          <w:rFonts w:ascii="Arial" w:hAnsi="Arial" w:cs="Arial"/>
        </w:rPr>
        <w:t xml:space="preserve">thorough investigation and analysis, it is widely agreed that these </w:t>
      </w:r>
      <w:r w:rsidR="008A6D3E">
        <w:rPr>
          <w:rFonts w:ascii="Arial" w:hAnsi="Arial" w:cs="Arial"/>
        </w:rPr>
        <w:t>timescales need to be brough</w:t>
      </w:r>
      <w:r w:rsidR="00EF2F50">
        <w:rPr>
          <w:rFonts w:ascii="Arial" w:hAnsi="Arial" w:cs="Arial"/>
        </w:rPr>
        <w:t>t</w:t>
      </w:r>
      <w:r w:rsidR="008A6D3E">
        <w:rPr>
          <w:rFonts w:ascii="Arial" w:hAnsi="Arial" w:cs="Arial"/>
        </w:rPr>
        <w:t xml:space="preserve"> </w:t>
      </w:r>
      <w:r w:rsidR="008A6D3E">
        <w:rPr>
          <w:rFonts w:ascii="Arial" w:hAnsi="Arial" w:cs="Arial"/>
        </w:rPr>
        <w:lastRenderedPageBreak/>
        <w:t>down</w:t>
      </w:r>
      <w:r w:rsidR="00EF2F50">
        <w:rPr>
          <w:rFonts w:ascii="Arial" w:hAnsi="Arial" w:cs="Arial"/>
        </w:rPr>
        <w:t xml:space="preserve"> to more acceptable timeframes</w:t>
      </w:r>
      <w:r w:rsidR="008A6D3E">
        <w:rPr>
          <w:rFonts w:ascii="Arial" w:hAnsi="Arial" w:cs="Arial"/>
        </w:rPr>
        <w:t xml:space="preserve"> – for both the benefit of the complainant, and any staff involved in the process. </w:t>
      </w:r>
    </w:p>
    <w:p w14:paraId="358AA992" w14:textId="77777777" w:rsidR="00EF2F50" w:rsidRDefault="00EF2F50" w:rsidP="009723A2">
      <w:pPr>
        <w:spacing w:line="360" w:lineRule="auto"/>
        <w:jc w:val="both"/>
        <w:rPr>
          <w:rFonts w:ascii="Arial" w:hAnsi="Arial" w:cs="Arial"/>
        </w:rPr>
      </w:pPr>
    </w:p>
    <w:p w14:paraId="1E907B84" w14:textId="53192C12" w:rsidR="00E2010A" w:rsidRPr="00E2010A" w:rsidRDefault="00284E00" w:rsidP="009723A2">
      <w:pPr>
        <w:spacing w:line="360" w:lineRule="auto"/>
        <w:jc w:val="both"/>
        <w:rPr>
          <w:rFonts w:ascii="Arial" w:hAnsi="Arial" w:cs="Arial"/>
        </w:rPr>
      </w:pPr>
      <w:r>
        <w:rPr>
          <w:rFonts w:ascii="Arial" w:hAnsi="Arial" w:cs="Arial"/>
        </w:rPr>
        <w:t xml:space="preserve">3.9 </w:t>
      </w:r>
      <w:r w:rsidR="00314313">
        <w:rPr>
          <w:rFonts w:ascii="Arial" w:hAnsi="Arial" w:cs="Arial"/>
        </w:rPr>
        <w:t xml:space="preserve">Ongoing continuous improvement activity is at the forefront of PSD’s working, and additional resources have been provided to the </w:t>
      </w:r>
      <w:r w:rsidR="00EE2A27">
        <w:rPr>
          <w:rFonts w:ascii="Arial" w:hAnsi="Arial" w:cs="Arial"/>
        </w:rPr>
        <w:t>Directorate</w:t>
      </w:r>
      <w:r w:rsidR="00314313">
        <w:rPr>
          <w:rFonts w:ascii="Arial" w:hAnsi="Arial" w:cs="Arial"/>
        </w:rPr>
        <w:t xml:space="preserve"> </w:t>
      </w:r>
      <w:r w:rsidR="00771D9E">
        <w:rPr>
          <w:rFonts w:ascii="Arial" w:hAnsi="Arial" w:cs="Arial"/>
        </w:rPr>
        <w:t>to</w:t>
      </w:r>
      <w:r w:rsidR="00314313">
        <w:rPr>
          <w:rFonts w:ascii="Arial" w:hAnsi="Arial" w:cs="Arial"/>
        </w:rPr>
        <w:t xml:space="preserve"> tackle long wait times and </w:t>
      </w:r>
      <w:r w:rsidR="00A849F7">
        <w:rPr>
          <w:rFonts w:ascii="Arial" w:hAnsi="Arial" w:cs="Arial"/>
        </w:rPr>
        <w:t xml:space="preserve">workloads. </w:t>
      </w:r>
      <w:r w:rsidR="00CC76FA">
        <w:rPr>
          <w:rFonts w:ascii="Arial" w:hAnsi="Arial" w:cs="Arial"/>
        </w:rPr>
        <w:t xml:space="preserve">The Office of the Deputy Mayor continues to offer support and scrutiny </w:t>
      </w:r>
      <w:r w:rsidR="00771D9E">
        <w:rPr>
          <w:rFonts w:ascii="Arial" w:hAnsi="Arial" w:cs="Arial"/>
        </w:rPr>
        <w:t xml:space="preserve">with a view to assist in these improvements. </w:t>
      </w:r>
    </w:p>
    <w:p w14:paraId="095CB2C1" w14:textId="77777777" w:rsidR="00C62C20" w:rsidRDefault="00C62C20" w:rsidP="009723A2">
      <w:pPr>
        <w:pStyle w:val="ListParagraph"/>
        <w:spacing w:line="360" w:lineRule="auto"/>
        <w:ind w:left="0"/>
        <w:jc w:val="both"/>
        <w:rPr>
          <w:rFonts w:ascii="Arial" w:hAnsi="Arial" w:cs="Arial"/>
          <w:b/>
          <w:bCs/>
        </w:rPr>
      </w:pPr>
    </w:p>
    <w:p w14:paraId="2A5AE156" w14:textId="4A155C34" w:rsidR="00771D9E" w:rsidRDefault="00284E00" w:rsidP="00284E00">
      <w:pPr>
        <w:pStyle w:val="ListParagraph"/>
        <w:spacing w:line="360" w:lineRule="auto"/>
        <w:ind w:left="0"/>
        <w:jc w:val="both"/>
        <w:rPr>
          <w:rFonts w:ascii="Arial" w:hAnsi="Arial" w:cs="Arial"/>
          <w:b/>
          <w:bCs/>
          <w:u w:val="single"/>
        </w:rPr>
      </w:pPr>
      <w:r>
        <w:rPr>
          <w:rFonts w:ascii="Arial" w:hAnsi="Arial" w:cs="Arial"/>
          <w:b/>
          <w:bCs/>
          <w:u w:val="single"/>
        </w:rPr>
        <w:t xml:space="preserve">4. </w:t>
      </w:r>
      <w:r w:rsidR="00890BAD" w:rsidRPr="00282B85">
        <w:rPr>
          <w:rFonts w:ascii="Arial" w:hAnsi="Arial" w:cs="Arial"/>
          <w:b/>
          <w:bCs/>
          <w:u w:val="single"/>
        </w:rPr>
        <w:t>Themes arising</w:t>
      </w:r>
      <w:r w:rsidR="00570927" w:rsidRPr="00282B85">
        <w:rPr>
          <w:rFonts w:ascii="Arial" w:hAnsi="Arial" w:cs="Arial"/>
          <w:b/>
          <w:bCs/>
          <w:u w:val="single"/>
        </w:rPr>
        <w:t xml:space="preserve"> in overall complaints to GMP. </w:t>
      </w:r>
    </w:p>
    <w:p w14:paraId="3C553772" w14:textId="77777777" w:rsidR="009723A2" w:rsidRPr="009723A2" w:rsidRDefault="009723A2" w:rsidP="009723A2">
      <w:pPr>
        <w:pStyle w:val="ListParagraph"/>
        <w:spacing w:line="360" w:lineRule="auto"/>
        <w:ind w:left="0"/>
        <w:jc w:val="both"/>
        <w:rPr>
          <w:rFonts w:ascii="Arial" w:hAnsi="Arial" w:cs="Arial"/>
          <w:b/>
          <w:bCs/>
          <w:u w:val="single"/>
        </w:rPr>
      </w:pPr>
    </w:p>
    <w:p w14:paraId="17728174" w14:textId="0B8E1E26" w:rsidR="00771D9E" w:rsidRDefault="00771D9E" w:rsidP="009723A2">
      <w:pPr>
        <w:spacing w:line="360" w:lineRule="auto"/>
        <w:jc w:val="both"/>
        <w:rPr>
          <w:rFonts w:ascii="Arial" w:hAnsi="Arial" w:cs="Arial"/>
          <w:b/>
          <w:bCs/>
        </w:rPr>
      </w:pPr>
      <w:r w:rsidRPr="00470C9F">
        <w:rPr>
          <w:rFonts w:ascii="Arial" w:hAnsi="Arial" w:cs="Arial"/>
          <w:b/>
          <w:bCs/>
        </w:rPr>
        <w:t>Top Ten Complaint Categories to GMP</w:t>
      </w:r>
      <w:r w:rsidR="00735810">
        <w:rPr>
          <w:rFonts w:ascii="Arial" w:hAnsi="Arial" w:cs="Arial"/>
          <w:b/>
          <w:bCs/>
        </w:rPr>
        <w:t xml:space="preserve"> since recording </w:t>
      </w:r>
      <w:r w:rsidR="000C46C3">
        <w:rPr>
          <w:rFonts w:ascii="Arial" w:hAnsi="Arial" w:cs="Arial"/>
          <w:b/>
          <w:bCs/>
        </w:rPr>
        <w:t>started</w:t>
      </w:r>
    </w:p>
    <w:p w14:paraId="0F70F8F3" w14:textId="77777777" w:rsidR="000C46C3" w:rsidRPr="00470C9F" w:rsidRDefault="000C46C3" w:rsidP="009723A2">
      <w:pPr>
        <w:spacing w:line="360" w:lineRule="auto"/>
        <w:jc w:val="both"/>
        <w:rPr>
          <w:rFonts w:ascii="Arial" w:hAnsi="Arial" w:cs="Arial"/>
          <w:b/>
          <w:bCs/>
        </w:rPr>
      </w:pPr>
    </w:p>
    <w:tbl>
      <w:tblPr>
        <w:tblW w:w="6516" w:type="dxa"/>
        <w:tblInd w:w="-5" w:type="dxa"/>
        <w:tblLook w:val="04A0" w:firstRow="1" w:lastRow="0" w:firstColumn="1" w:lastColumn="0" w:noHBand="0" w:noVBand="1"/>
      </w:tblPr>
      <w:tblGrid>
        <w:gridCol w:w="4101"/>
        <w:gridCol w:w="1418"/>
        <w:gridCol w:w="997"/>
      </w:tblGrid>
      <w:tr w:rsidR="00771D9E" w14:paraId="53E0E710" w14:textId="77777777" w:rsidTr="00672063">
        <w:trPr>
          <w:trHeight w:val="548"/>
        </w:trPr>
        <w:tc>
          <w:tcPr>
            <w:tcW w:w="41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EDCF205" w14:textId="77777777" w:rsidR="00771D9E" w:rsidRPr="00282B85" w:rsidRDefault="00771D9E" w:rsidP="009723A2">
            <w:pPr>
              <w:spacing w:line="360" w:lineRule="auto"/>
              <w:rPr>
                <w:rFonts w:ascii="Arial" w:hAnsi="Arial" w:cs="Arial"/>
                <w:b/>
                <w:bCs/>
                <w:color w:val="000000"/>
                <w:sz w:val="22"/>
                <w:szCs w:val="22"/>
              </w:rPr>
            </w:pPr>
            <w:r w:rsidRPr="00282B85">
              <w:rPr>
                <w:rFonts w:ascii="Arial" w:hAnsi="Arial" w:cs="Arial"/>
                <w:b/>
                <w:bCs/>
                <w:color w:val="000000"/>
                <w:sz w:val="22"/>
                <w:szCs w:val="22"/>
              </w:rPr>
              <w:t>Allegation Type</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1D3D6A1B" w14:textId="77777777" w:rsidR="00771D9E" w:rsidRPr="00282B85" w:rsidRDefault="00771D9E" w:rsidP="009723A2">
            <w:pPr>
              <w:spacing w:line="360" w:lineRule="auto"/>
              <w:rPr>
                <w:rFonts w:ascii="Arial" w:hAnsi="Arial" w:cs="Arial"/>
                <w:b/>
                <w:bCs/>
                <w:color w:val="000000"/>
                <w:sz w:val="22"/>
                <w:szCs w:val="22"/>
              </w:rPr>
            </w:pPr>
            <w:r w:rsidRPr="00282B85">
              <w:rPr>
                <w:rFonts w:ascii="Arial" w:hAnsi="Arial" w:cs="Arial"/>
                <w:b/>
                <w:bCs/>
                <w:color w:val="000000"/>
                <w:sz w:val="22"/>
                <w:szCs w:val="22"/>
              </w:rPr>
              <w:t>Total</w:t>
            </w:r>
          </w:p>
        </w:tc>
        <w:tc>
          <w:tcPr>
            <w:tcW w:w="997" w:type="dxa"/>
            <w:tcBorders>
              <w:top w:val="single" w:sz="8" w:space="0" w:color="auto"/>
              <w:left w:val="nil"/>
              <w:bottom w:val="single" w:sz="8" w:space="0" w:color="auto"/>
              <w:right w:val="single" w:sz="8" w:space="0" w:color="auto"/>
            </w:tcBorders>
            <w:shd w:val="clear" w:color="000000" w:fill="FFFFFF"/>
            <w:vAlign w:val="center"/>
            <w:hideMark/>
          </w:tcPr>
          <w:p w14:paraId="581C61CD" w14:textId="77777777" w:rsidR="00771D9E" w:rsidRPr="00282B85" w:rsidRDefault="00771D9E" w:rsidP="009723A2">
            <w:pPr>
              <w:spacing w:line="360" w:lineRule="auto"/>
              <w:jc w:val="center"/>
              <w:rPr>
                <w:rFonts w:ascii="Arial" w:hAnsi="Arial" w:cs="Arial"/>
                <w:b/>
                <w:bCs/>
                <w:color w:val="000000"/>
                <w:sz w:val="22"/>
                <w:szCs w:val="22"/>
              </w:rPr>
            </w:pPr>
            <w:r w:rsidRPr="00282B85">
              <w:rPr>
                <w:rFonts w:ascii="Arial" w:hAnsi="Arial" w:cs="Arial"/>
                <w:b/>
                <w:bCs/>
                <w:color w:val="000000"/>
                <w:sz w:val="22"/>
                <w:szCs w:val="22"/>
              </w:rPr>
              <w:t>%</w:t>
            </w:r>
          </w:p>
        </w:tc>
      </w:tr>
      <w:tr w:rsidR="00771D9E" w14:paraId="55772ECC" w14:textId="77777777" w:rsidTr="00672063">
        <w:trPr>
          <w:trHeight w:val="261"/>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760D38BC"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Police action following contact</w:t>
            </w:r>
          </w:p>
        </w:tc>
        <w:tc>
          <w:tcPr>
            <w:tcW w:w="1418" w:type="dxa"/>
            <w:tcBorders>
              <w:top w:val="nil"/>
              <w:left w:val="nil"/>
              <w:bottom w:val="single" w:sz="8" w:space="0" w:color="auto"/>
              <w:right w:val="single" w:sz="8" w:space="0" w:color="auto"/>
            </w:tcBorders>
            <w:shd w:val="clear" w:color="000000" w:fill="FFFFFF"/>
            <w:vAlign w:val="center"/>
            <w:hideMark/>
          </w:tcPr>
          <w:p w14:paraId="74468206"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3191</w:t>
            </w:r>
          </w:p>
        </w:tc>
        <w:tc>
          <w:tcPr>
            <w:tcW w:w="997" w:type="dxa"/>
            <w:tcBorders>
              <w:top w:val="nil"/>
              <w:left w:val="nil"/>
              <w:bottom w:val="single" w:sz="8" w:space="0" w:color="auto"/>
              <w:right w:val="single" w:sz="8" w:space="0" w:color="auto"/>
            </w:tcBorders>
            <w:shd w:val="clear" w:color="000000" w:fill="FFFFFF"/>
            <w:vAlign w:val="center"/>
            <w:hideMark/>
          </w:tcPr>
          <w:p w14:paraId="4FF71897"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28%</w:t>
            </w:r>
          </w:p>
        </w:tc>
      </w:tr>
      <w:tr w:rsidR="00771D9E" w14:paraId="629E90D4" w14:textId="77777777" w:rsidTr="00672063">
        <w:trPr>
          <w:trHeight w:val="300"/>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584B2F0F"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Information</w:t>
            </w:r>
          </w:p>
        </w:tc>
        <w:tc>
          <w:tcPr>
            <w:tcW w:w="1418" w:type="dxa"/>
            <w:tcBorders>
              <w:top w:val="nil"/>
              <w:left w:val="nil"/>
              <w:bottom w:val="single" w:sz="8" w:space="0" w:color="auto"/>
              <w:right w:val="single" w:sz="8" w:space="0" w:color="auto"/>
            </w:tcBorders>
            <w:shd w:val="clear" w:color="000000" w:fill="FFFFFF"/>
            <w:vAlign w:val="center"/>
            <w:hideMark/>
          </w:tcPr>
          <w:p w14:paraId="57594251"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890</w:t>
            </w:r>
          </w:p>
        </w:tc>
        <w:tc>
          <w:tcPr>
            <w:tcW w:w="997" w:type="dxa"/>
            <w:tcBorders>
              <w:top w:val="nil"/>
              <w:left w:val="nil"/>
              <w:bottom w:val="single" w:sz="8" w:space="0" w:color="auto"/>
              <w:right w:val="single" w:sz="8" w:space="0" w:color="auto"/>
            </w:tcBorders>
            <w:shd w:val="clear" w:color="000000" w:fill="FFFFFF"/>
            <w:vAlign w:val="center"/>
            <w:hideMark/>
          </w:tcPr>
          <w:p w14:paraId="1651FE89"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8%</w:t>
            </w:r>
          </w:p>
        </w:tc>
      </w:tr>
      <w:tr w:rsidR="00771D9E" w14:paraId="7BCE08C0" w14:textId="77777777" w:rsidTr="00672063">
        <w:trPr>
          <w:trHeight w:val="300"/>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782704A8"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Use of force</w:t>
            </w:r>
          </w:p>
        </w:tc>
        <w:tc>
          <w:tcPr>
            <w:tcW w:w="1418" w:type="dxa"/>
            <w:tcBorders>
              <w:top w:val="nil"/>
              <w:left w:val="nil"/>
              <w:bottom w:val="single" w:sz="8" w:space="0" w:color="auto"/>
              <w:right w:val="single" w:sz="8" w:space="0" w:color="auto"/>
            </w:tcBorders>
            <w:shd w:val="clear" w:color="000000" w:fill="FFFFFF"/>
            <w:vAlign w:val="center"/>
            <w:hideMark/>
          </w:tcPr>
          <w:p w14:paraId="0BEA939A"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861</w:t>
            </w:r>
          </w:p>
        </w:tc>
        <w:tc>
          <w:tcPr>
            <w:tcW w:w="997" w:type="dxa"/>
            <w:tcBorders>
              <w:top w:val="nil"/>
              <w:left w:val="nil"/>
              <w:bottom w:val="single" w:sz="8" w:space="0" w:color="auto"/>
              <w:right w:val="single" w:sz="8" w:space="0" w:color="auto"/>
            </w:tcBorders>
            <w:shd w:val="clear" w:color="000000" w:fill="FFFFFF"/>
            <w:vAlign w:val="center"/>
            <w:hideMark/>
          </w:tcPr>
          <w:p w14:paraId="412D2415"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8%</w:t>
            </w:r>
          </w:p>
        </w:tc>
      </w:tr>
      <w:tr w:rsidR="00771D9E" w14:paraId="42D597F1" w14:textId="77777777" w:rsidTr="00672063">
        <w:trPr>
          <w:trHeight w:val="300"/>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2A32A6C3"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Decisions</w:t>
            </w:r>
          </w:p>
        </w:tc>
        <w:tc>
          <w:tcPr>
            <w:tcW w:w="1418" w:type="dxa"/>
            <w:tcBorders>
              <w:top w:val="nil"/>
              <w:left w:val="nil"/>
              <w:bottom w:val="single" w:sz="8" w:space="0" w:color="auto"/>
              <w:right w:val="single" w:sz="8" w:space="0" w:color="auto"/>
            </w:tcBorders>
            <w:shd w:val="clear" w:color="000000" w:fill="FFFFFF"/>
            <w:vAlign w:val="center"/>
            <w:hideMark/>
          </w:tcPr>
          <w:p w14:paraId="743447CD"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806</w:t>
            </w:r>
          </w:p>
        </w:tc>
        <w:tc>
          <w:tcPr>
            <w:tcW w:w="997" w:type="dxa"/>
            <w:tcBorders>
              <w:top w:val="nil"/>
              <w:left w:val="nil"/>
              <w:bottom w:val="single" w:sz="8" w:space="0" w:color="auto"/>
              <w:right w:val="single" w:sz="8" w:space="0" w:color="auto"/>
            </w:tcBorders>
            <w:shd w:val="clear" w:color="000000" w:fill="FFFFFF"/>
            <w:vAlign w:val="center"/>
            <w:hideMark/>
          </w:tcPr>
          <w:p w14:paraId="14B36FD2"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7%</w:t>
            </w:r>
          </w:p>
        </w:tc>
      </w:tr>
      <w:tr w:rsidR="00771D9E" w14:paraId="643C54B2" w14:textId="77777777" w:rsidTr="00672063">
        <w:trPr>
          <w:trHeight w:val="241"/>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1732CB6D"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Unprofessional attitude and disrespect</w:t>
            </w:r>
          </w:p>
        </w:tc>
        <w:tc>
          <w:tcPr>
            <w:tcW w:w="1418" w:type="dxa"/>
            <w:tcBorders>
              <w:top w:val="nil"/>
              <w:left w:val="nil"/>
              <w:bottom w:val="single" w:sz="8" w:space="0" w:color="auto"/>
              <w:right w:val="single" w:sz="8" w:space="0" w:color="auto"/>
            </w:tcBorders>
            <w:shd w:val="clear" w:color="000000" w:fill="FFFFFF"/>
            <w:vAlign w:val="center"/>
            <w:hideMark/>
          </w:tcPr>
          <w:p w14:paraId="12B2C408"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643</w:t>
            </w:r>
          </w:p>
        </w:tc>
        <w:tc>
          <w:tcPr>
            <w:tcW w:w="997" w:type="dxa"/>
            <w:tcBorders>
              <w:top w:val="nil"/>
              <w:left w:val="nil"/>
              <w:bottom w:val="single" w:sz="8" w:space="0" w:color="auto"/>
              <w:right w:val="single" w:sz="8" w:space="0" w:color="auto"/>
            </w:tcBorders>
            <w:shd w:val="clear" w:color="000000" w:fill="FFFFFF"/>
            <w:vAlign w:val="center"/>
            <w:hideMark/>
          </w:tcPr>
          <w:p w14:paraId="6F17198E"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6%</w:t>
            </w:r>
          </w:p>
        </w:tc>
      </w:tr>
      <w:tr w:rsidR="00771D9E" w14:paraId="64A889B4" w14:textId="77777777" w:rsidTr="00672063">
        <w:trPr>
          <w:trHeight w:val="275"/>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798A1118"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Detention in police custody</w:t>
            </w:r>
          </w:p>
        </w:tc>
        <w:tc>
          <w:tcPr>
            <w:tcW w:w="1418" w:type="dxa"/>
            <w:tcBorders>
              <w:top w:val="nil"/>
              <w:left w:val="nil"/>
              <w:bottom w:val="single" w:sz="8" w:space="0" w:color="auto"/>
              <w:right w:val="single" w:sz="8" w:space="0" w:color="auto"/>
            </w:tcBorders>
            <w:shd w:val="clear" w:color="000000" w:fill="FFFFFF"/>
            <w:vAlign w:val="center"/>
            <w:hideMark/>
          </w:tcPr>
          <w:p w14:paraId="40BEBD28"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506</w:t>
            </w:r>
          </w:p>
        </w:tc>
        <w:tc>
          <w:tcPr>
            <w:tcW w:w="997" w:type="dxa"/>
            <w:tcBorders>
              <w:top w:val="nil"/>
              <w:left w:val="nil"/>
              <w:bottom w:val="single" w:sz="8" w:space="0" w:color="auto"/>
              <w:right w:val="single" w:sz="8" w:space="0" w:color="auto"/>
            </w:tcBorders>
            <w:shd w:val="clear" w:color="000000" w:fill="FFFFFF"/>
            <w:vAlign w:val="center"/>
            <w:hideMark/>
          </w:tcPr>
          <w:p w14:paraId="706B6FAF"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w:t>
            </w:r>
          </w:p>
        </w:tc>
      </w:tr>
      <w:tr w:rsidR="00771D9E" w14:paraId="39C97071" w14:textId="77777777" w:rsidTr="00672063">
        <w:trPr>
          <w:trHeight w:val="235"/>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30B7A56B"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Power to arrest and detain</w:t>
            </w:r>
          </w:p>
        </w:tc>
        <w:tc>
          <w:tcPr>
            <w:tcW w:w="1418" w:type="dxa"/>
            <w:tcBorders>
              <w:top w:val="nil"/>
              <w:left w:val="nil"/>
              <w:bottom w:val="single" w:sz="8" w:space="0" w:color="auto"/>
              <w:right w:val="single" w:sz="8" w:space="0" w:color="auto"/>
            </w:tcBorders>
            <w:shd w:val="clear" w:color="000000" w:fill="FFFFFF"/>
            <w:vAlign w:val="center"/>
            <w:hideMark/>
          </w:tcPr>
          <w:p w14:paraId="1051CA59"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427</w:t>
            </w:r>
          </w:p>
        </w:tc>
        <w:tc>
          <w:tcPr>
            <w:tcW w:w="997" w:type="dxa"/>
            <w:tcBorders>
              <w:top w:val="nil"/>
              <w:left w:val="nil"/>
              <w:bottom w:val="single" w:sz="8" w:space="0" w:color="auto"/>
              <w:right w:val="single" w:sz="8" w:space="0" w:color="auto"/>
            </w:tcBorders>
            <w:shd w:val="clear" w:color="000000" w:fill="FFFFFF"/>
            <w:vAlign w:val="center"/>
            <w:hideMark/>
          </w:tcPr>
          <w:p w14:paraId="2CCC6EF5"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w:t>
            </w:r>
          </w:p>
        </w:tc>
      </w:tr>
      <w:tr w:rsidR="00771D9E" w14:paraId="2C468174" w14:textId="77777777" w:rsidTr="00672063">
        <w:trPr>
          <w:trHeight w:val="239"/>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7FEB64CE"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Impolite language/tone</w:t>
            </w:r>
          </w:p>
        </w:tc>
        <w:tc>
          <w:tcPr>
            <w:tcW w:w="1418" w:type="dxa"/>
            <w:tcBorders>
              <w:top w:val="nil"/>
              <w:left w:val="nil"/>
              <w:bottom w:val="single" w:sz="8" w:space="0" w:color="auto"/>
              <w:right w:val="single" w:sz="8" w:space="0" w:color="auto"/>
            </w:tcBorders>
            <w:shd w:val="clear" w:color="000000" w:fill="FFFFFF"/>
            <w:vAlign w:val="center"/>
            <w:hideMark/>
          </w:tcPr>
          <w:p w14:paraId="0487372A"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421</w:t>
            </w:r>
          </w:p>
        </w:tc>
        <w:tc>
          <w:tcPr>
            <w:tcW w:w="997" w:type="dxa"/>
            <w:tcBorders>
              <w:top w:val="nil"/>
              <w:left w:val="nil"/>
              <w:bottom w:val="single" w:sz="8" w:space="0" w:color="auto"/>
              <w:right w:val="single" w:sz="8" w:space="0" w:color="auto"/>
            </w:tcBorders>
            <w:shd w:val="clear" w:color="000000" w:fill="FFFFFF"/>
            <w:vAlign w:val="center"/>
            <w:hideMark/>
          </w:tcPr>
          <w:p w14:paraId="525BF157"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w:t>
            </w:r>
          </w:p>
        </w:tc>
      </w:tr>
      <w:tr w:rsidR="00771D9E" w14:paraId="74F2F287" w14:textId="77777777" w:rsidTr="00672063">
        <w:trPr>
          <w:trHeight w:val="229"/>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27E119BB"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Impolite and intolerant actions</w:t>
            </w:r>
          </w:p>
        </w:tc>
        <w:tc>
          <w:tcPr>
            <w:tcW w:w="1418" w:type="dxa"/>
            <w:tcBorders>
              <w:top w:val="nil"/>
              <w:left w:val="nil"/>
              <w:bottom w:val="single" w:sz="8" w:space="0" w:color="auto"/>
              <w:right w:val="single" w:sz="8" w:space="0" w:color="auto"/>
            </w:tcBorders>
            <w:shd w:val="clear" w:color="000000" w:fill="FFFFFF"/>
            <w:vAlign w:val="center"/>
            <w:hideMark/>
          </w:tcPr>
          <w:p w14:paraId="01A4E591"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408</w:t>
            </w:r>
          </w:p>
        </w:tc>
        <w:tc>
          <w:tcPr>
            <w:tcW w:w="997" w:type="dxa"/>
            <w:tcBorders>
              <w:top w:val="nil"/>
              <w:left w:val="nil"/>
              <w:bottom w:val="single" w:sz="8" w:space="0" w:color="auto"/>
              <w:right w:val="single" w:sz="8" w:space="0" w:color="auto"/>
            </w:tcBorders>
            <w:shd w:val="clear" w:color="000000" w:fill="FFFFFF"/>
            <w:vAlign w:val="center"/>
            <w:hideMark/>
          </w:tcPr>
          <w:p w14:paraId="2E079BDB"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4%</w:t>
            </w:r>
          </w:p>
        </w:tc>
      </w:tr>
      <w:tr w:rsidR="00771D9E" w14:paraId="14E52631" w14:textId="77777777" w:rsidTr="00672063">
        <w:trPr>
          <w:trHeight w:val="503"/>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274F25CF" w14:textId="77777777" w:rsidR="00771D9E" w:rsidRPr="00282B85" w:rsidRDefault="00771D9E" w:rsidP="009723A2">
            <w:pPr>
              <w:spacing w:line="360" w:lineRule="auto"/>
              <w:rPr>
                <w:rFonts w:ascii="Arial" w:hAnsi="Arial" w:cs="Arial"/>
                <w:color w:val="000000"/>
                <w:sz w:val="22"/>
                <w:szCs w:val="22"/>
              </w:rPr>
            </w:pPr>
            <w:r w:rsidRPr="00282B85">
              <w:rPr>
                <w:rFonts w:ascii="Arial" w:hAnsi="Arial" w:cs="Arial"/>
                <w:color w:val="000000"/>
                <w:sz w:val="22"/>
                <w:szCs w:val="22"/>
              </w:rPr>
              <w:t>Handling of or damage to property/premises</w:t>
            </w:r>
          </w:p>
        </w:tc>
        <w:tc>
          <w:tcPr>
            <w:tcW w:w="1418" w:type="dxa"/>
            <w:tcBorders>
              <w:top w:val="nil"/>
              <w:left w:val="nil"/>
              <w:bottom w:val="single" w:sz="8" w:space="0" w:color="auto"/>
              <w:right w:val="single" w:sz="8" w:space="0" w:color="auto"/>
            </w:tcBorders>
            <w:shd w:val="clear" w:color="000000" w:fill="FFFFFF"/>
            <w:vAlign w:val="center"/>
            <w:hideMark/>
          </w:tcPr>
          <w:p w14:paraId="226A42B4"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370</w:t>
            </w:r>
          </w:p>
        </w:tc>
        <w:tc>
          <w:tcPr>
            <w:tcW w:w="997" w:type="dxa"/>
            <w:tcBorders>
              <w:top w:val="nil"/>
              <w:left w:val="nil"/>
              <w:bottom w:val="single" w:sz="8" w:space="0" w:color="auto"/>
              <w:right w:val="single" w:sz="8" w:space="0" w:color="auto"/>
            </w:tcBorders>
            <w:shd w:val="clear" w:color="000000" w:fill="FFFFFF"/>
            <w:vAlign w:val="center"/>
            <w:hideMark/>
          </w:tcPr>
          <w:p w14:paraId="618DB853" w14:textId="77777777" w:rsidR="00771D9E" w:rsidRPr="00282B85" w:rsidRDefault="00771D9E" w:rsidP="009723A2">
            <w:pPr>
              <w:spacing w:line="360" w:lineRule="auto"/>
              <w:jc w:val="center"/>
              <w:rPr>
                <w:rFonts w:ascii="Arial" w:hAnsi="Arial" w:cs="Arial"/>
                <w:color w:val="000000"/>
                <w:sz w:val="22"/>
                <w:szCs w:val="22"/>
              </w:rPr>
            </w:pPr>
            <w:r w:rsidRPr="00282B85">
              <w:rPr>
                <w:rFonts w:ascii="Arial" w:hAnsi="Arial" w:cs="Arial"/>
                <w:color w:val="000000"/>
                <w:sz w:val="22"/>
                <w:szCs w:val="22"/>
              </w:rPr>
              <w:t>3%</w:t>
            </w:r>
          </w:p>
        </w:tc>
      </w:tr>
    </w:tbl>
    <w:p w14:paraId="7C377D16" w14:textId="77777777" w:rsidR="00771D9E" w:rsidRDefault="00771D9E" w:rsidP="009723A2">
      <w:pPr>
        <w:spacing w:line="360" w:lineRule="auto"/>
        <w:jc w:val="both"/>
        <w:rPr>
          <w:rFonts w:ascii="Arial" w:hAnsi="Arial" w:cs="Arial"/>
        </w:rPr>
      </w:pPr>
    </w:p>
    <w:p w14:paraId="2D8664BD" w14:textId="77777777" w:rsidR="000C46C3" w:rsidRDefault="000C46C3" w:rsidP="009723A2">
      <w:pPr>
        <w:spacing w:line="360" w:lineRule="auto"/>
        <w:jc w:val="both"/>
        <w:rPr>
          <w:rFonts w:ascii="Arial" w:hAnsi="Arial" w:cs="Arial"/>
        </w:rPr>
      </w:pPr>
    </w:p>
    <w:p w14:paraId="5BEECA06" w14:textId="7F082E57" w:rsidR="000C46C3" w:rsidRDefault="00284E00" w:rsidP="009723A2">
      <w:pPr>
        <w:spacing w:line="360" w:lineRule="auto"/>
        <w:jc w:val="both"/>
        <w:rPr>
          <w:rFonts w:ascii="Arial" w:hAnsi="Arial" w:cs="Arial"/>
        </w:rPr>
      </w:pPr>
      <w:r>
        <w:rPr>
          <w:rFonts w:ascii="Arial" w:hAnsi="Arial" w:cs="Arial"/>
        </w:rPr>
        <w:t xml:space="preserve">4.1 </w:t>
      </w:r>
      <w:r w:rsidR="000C46C3">
        <w:rPr>
          <w:rFonts w:ascii="Arial" w:hAnsi="Arial" w:cs="Arial"/>
        </w:rPr>
        <w:t xml:space="preserve">Overlaying information from GMP as well as that publicised by the IOPC for Q1 24/25 shows that main recurrent themes </w:t>
      </w:r>
      <w:r w:rsidR="00C629B0">
        <w:rPr>
          <w:rFonts w:ascii="Arial" w:hAnsi="Arial" w:cs="Arial"/>
        </w:rPr>
        <w:t xml:space="preserve">specifically for the last 12 months </w:t>
      </w:r>
      <w:r w:rsidR="000C46C3">
        <w:rPr>
          <w:rFonts w:ascii="Arial" w:hAnsi="Arial" w:cs="Arial"/>
        </w:rPr>
        <w:t>a</w:t>
      </w:r>
      <w:r w:rsidR="00C629B0">
        <w:rPr>
          <w:rFonts w:ascii="Arial" w:hAnsi="Arial" w:cs="Arial"/>
        </w:rPr>
        <w:t>re</w:t>
      </w:r>
      <w:r w:rsidR="000C46C3">
        <w:rPr>
          <w:rFonts w:ascii="Arial" w:hAnsi="Arial" w:cs="Arial"/>
        </w:rPr>
        <w:t xml:space="preserve">. </w:t>
      </w:r>
    </w:p>
    <w:p w14:paraId="30757C02" w14:textId="77777777" w:rsidR="00906EE5" w:rsidRPr="00906EE5" w:rsidRDefault="00906EE5" w:rsidP="009723A2">
      <w:pPr>
        <w:spacing w:line="360" w:lineRule="auto"/>
        <w:jc w:val="both"/>
        <w:rPr>
          <w:rFonts w:ascii="Arial" w:hAnsi="Arial" w:cs="Arial"/>
        </w:rPr>
      </w:pPr>
    </w:p>
    <w:p w14:paraId="26232BE6" w14:textId="32F265A9" w:rsidR="00906EE5" w:rsidRDefault="00284E00" w:rsidP="009723A2">
      <w:pPr>
        <w:spacing w:line="360" w:lineRule="auto"/>
        <w:jc w:val="both"/>
        <w:rPr>
          <w:rFonts w:ascii="Arial" w:hAnsi="Arial" w:cs="Arial"/>
        </w:rPr>
      </w:pPr>
      <w:r>
        <w:rPr>
          <w:rFonts w:ascii="Arial" w:hAnsi="Arial" w:cs="Arial"/>
          <w:b/>
          <w:bCs/>
        </w:rPr>
        <w:t xml:space="preserve">4.2 </w:t>
      </w:r>
      <w:r w:rsidR="00906EE5" w:rsidRPr="008935C8">
        <w:rPr>
          <w:rFonts w:ascii="Arial" w:hAnsi="Arial" w:cs="Arial"/>
          <w:b/>
          <w:bCs/>
        </w:rPr>
        <w:t>Quality of Service:</w:t>
      </w:r>
      <w:r w:rsidR="00906EE5" w:rsidRPr="00906EE5">
        <w:rPr>
          <w:rFonts w:ascii="Arial" w:hAnsi="Arial" w:cs="Arial"/>
        </w:rPr>
        <w:t xml:space="preserve"> A significant portion of complaints pertain to the perceived quality of police services. This includes concerns about response times, professionalism, and the effectiveness of police actions.</w:t>
      </w:r>
    </w:p>
    <w:p w14:paraId="33FAB059" w14:textId="77777777" w:rsidR="000672F5" w:rsidRPr="00906EE5" w:rsidRDefault="000672F5" w:rsidP="009723A2">
      <w:pPr>
        <w:spacing w:line="360" w:lineRule="auto"/>
        <w:jc w:val="both"/>
        <w:rPr>
          <w:rFonts w:ascii="Arial" w:hAnsi="Arial" w:cs="Arial"/>
        </w:rPr>
      </w:pPr>
    </w:p>
    <w:p w14:paraId="2E57E1DC" w14:textId="0C816C4A" w:rsidR="00906EE5" w:rsidRDefault="00284E00" w:rsidP="009723A2">
      <w:pPr>
        <w:spacing w:line="360" w:lineRule="auto"/>
        <w:jc w:val="both"/>
        <w:rPr>
          <w:rFonts w:ascii="Arial" w:hAnsi="Arial" w:cs="Arial"/>
        </w:rPr>
      </w:pPr>
      <w:r>
        <w:rPr>
          <w:rFonts w:ascii="Arial" w:hAnsi="Arial" w:cs="Arial"/>
          <w:b/>
          <w:bCs/>
        </w:rPr>
        <w:lastRenderedPageBreak/>
        <w:t xml:space="preserve">4.3 </w:t>
      </w:r>
      <w:r w:rsidR="00906EE5" w:rsidRPr="00BF6806">
        <w:rPr>
          <w:rFonts w:ascii="Arial" w:hAnsi="Arial" w:cs="Arial"/>
          <w:b/>
          <w:bCs/>
        </w:rPr>
        <w:t xml:space="preserve">Conduct and </w:t>
      </w:r>
      <w:r w:rsidR="00BF6806" w:rsidRPr="00BF6806">
        <w:rPr>
          <w:rFonts w:ascii="Arial" w:hAnsi="Arial" w:cs="Arial"/>
          <w:b/>
          <w:bCs/>
        </w:rPr>
        <w:t>Behaviour</w:t>
      </w:r>
      <w:r w:rsidR="00906EE5" w:rsidRPr="00906EE5">
        <w:rPr>
          <w:rFonts w:ascii="Arial" w:hAnsi="Arial" w:cs="Arial"/>
        </w:rPr>
        <w:t xml:space="preserve">: Complaints about the conduct and </w:t>
      </w:r>
      <w:r w:rsidR="00BF6806" w:rsidRPr="00906EE5">
        <w:rPr>
          <w:rFonts w:ascii="Arial" w:hAnsi="Arial" w:cs="Arial"/>
        </w:rPr>
        <w:t>behaviour</w:t>
      </w:r>
      <w:r w:rsidR="00906EE5" w:rsidRPr="00906EE5">
        <w:rPr>
          <w:rFonts w:ascii="Arial" w:hAnsi="Arial" w:cs="Arial"/>
        </w:rPr>
        <w:t xml:space="preserve"> of police officers are prevalent. These include allegations of misconduct, inappropriate </w:t>
      </w:r>
      <w:r w:rsidR="00BF6806" w:rsidRPr="00906EE5">
        <w:rPr>
          <w:rFonts w:ascii="Arial" w:hAnsi="Arial" w:cs="Arial"/>
        </w:rPr>
        <w:t>behaviour</w:t>
      </w:r>
      <w:r w:rsidR="00906EE5" w:rsidRPr="00906EE5">
        <w:rPr>
          <w:rFonts w:ascii="Arial" w:hAnsi="Arial" w:cs="Arial"/>
        </w:rPr>
        <w:t>, and breaches of protocol.</w:t>
      </w:r>
    </w:p>
    <w:p w14:paraId="0A418C3F" w14:textId="77777777" w:rsidR="000672F5" w:rsidRPr="00906EE5" w:rsidRDefault="000672F5" w:rsidP="009723A2">
      <w:pPr>
        <w:spacing w:line="360" w:lineRule="auto"/>
        <w:jc w:val="both"/>
        <w:rPr>
          <w:rFonts w:ascii="Arial" w:hAnsi="Arial" w:cs="Arial"/>
        </w:rPr>
      </w:pPr>
    </w:p>
    <w:p w14:paraId="7C807D73" w14:textId="434F02BC" w:rsidR="00906EE5" w:rsidRDefault="00284E00" w:rsidP="009723A2">
      <w:pPr>
        <w:spacing w:line="360" w:lineRule="auto"/>
        <w:jc w:val="both"/>
        <w:rPr>
          <w:rFonts w:ascii="Arial" w:hAnsi="Arial" w:cs="Arial"/>
        </w:rPr>
      </w:pPr>
      <w:r>
        <w:rPr>
          <w:rFonts w:ascii="Arial" w:hAnsi="Arial" w:cs="Arial"/>
          <w:b/>
          <w:bCs/>
        </w:rPr>
        <w:t xml:space="preserve">4.4 </w:t>
      </w:r>
      <w:r w:rsidR="00906EE5" w:rsidRPr="00EB2F1A">
        <w:rPr>
          <w:rFonts w:ascii="Arial" w:hAnsi="Arial" w:cs="Arial"/>
          <w:b/>
          <w:bCs/>
        </w:rPr>
        <w:t>Communication Issues:</w:t>
      </w:r>
      <w:r w:rsidR="00906EE5" w:rsidRPr="00906EE5">
        <w:rPr>
          <w:rFonts w:ascii="Arial" w:hAnsi="Arial" w:cs="Arial"/>
        </w:rPr>
        <w:t xml:space="preserve"> Many complaints highlight issues with communication between the police and the public. This includes delays in providing updates, lack of transparency, and perceived unresponsiveness</w:t>
      </w:r>
      <w:r w:rsidR="00461DE2">
        <w:rPr>
          <w:rFonts w:ascii="Arial" w:hAnsi="Arial" w:cs="Arial"/>
        </w:rPr>
        <w:t>, including within the complaints process itself</w:t>
      </w:r>
      <w:r w:rsidR="00906EE5" w:rsidRPr="00906EE5">
        <w:rPr>
          <w:rFonts w:ascii="Arial" w:hAnsi="Arial" w:cs="Arial"/>
        </w:rPr>
        <w:t>.</w:t>
      </w:r>
    </w:p>
    <w:p w14:paraId="2219F868" w14:textId="77777777" w:rsidR="000672F5" w:rsidRPr="00906EE5" w:rsidRDefault="000672F5" w:rsidP="009723A2">
      <w:pPr>
        <w:spacing w:line="360" w:lineRule="auto"/>
        <w:jc w:val="both"/>
        <w:rPr>
          <w:rFonts w:ascii="Arial" w:hAnsi="Arial" w:cs="Arial"/>
        </w:rPr>
      </w:pPr>
    </w:p>
    <w:p w14:paraId="68599E62" w14:textId="320385B4" w:rsidR="00906EE5" w:rsidRDefault="00284E00" w:rsidP="009723A2">
      <w:pPr>
        <w:spacing w:line="360" w:lineRule="auto"/>
        <w:jc w:val="both"/>
        <w:rPr>
          <w:rFonts w:ascii="Arial" w:hAnsi="Arial" w:cs="Arial"/>
        </w:rPr>
      </w:pPr>
      <w:r>
        <w:rPr>
          <w:rFonts w:ascii="Arial" w:hAnsi="Arial" w:cs="Arial"/>
          <w:b/>
          <w:bCs/>
        </w:rPr>
        <w:t xml:space="preserve">4.5 </w:t>
      </w:r>
      <w:r w:rsidR="00906EE5" w:rsidRPr="000672F5">
        <w:rPr>
          <w:rFonts w:ascii="Arial" w:hAnsi="Arial" w:cs="Arial"/>
          <w:b/>
          <w:bCs/>
        </w:rPr>
        <w:t>Procedural Errors:</w:t>
      </w:r>
      <w:r w:rsidR="00906EE5" w:rsidRPr="00906EE5">
        <w:rPr>
          <w:rFonts w:ascii="Arial" w:hAnsi="Arial" w:cs="Arial"/>
        </w:rPr>
        <w:t xml:space="preserve"> There are instances where procedural errors or lapses have been reported. These complaints often involve administrative mistakes, incorrect handling of cases, or failure to follow established protocols.</w:t>
      </w:r>
    </w:p>
    <w:p w14:paraId="2460D39D" w14:textId="77777777" w:rsidR="000672F5" w:rsidRPr="00906EE5" w:rsidRDefault="000672F5" w:rsidP="009723A2">
      <w:pPr>
        <w:spacing w:line="360" w:lineRule="auto"/>
        <w:jc w:val="both"/>
        <w:rPr>
          <w:rFonts w:ascii="Arial" w:hAnsi="Arial" w:cs="Arial"/>
        </w:rPr>
      </w:pPr>
    </w:p>
    <w:p w14:paraId="67E29107" w14:textId="7DA597CE" w:rsidR="00906EE5" w:rsidRDefault="00F77EC2" w:rsidP="009723A2">
      <w:pPr>
        <w:spacing w:line="360" w:lineRule="auto"/>
        <w:jc w:val="both"/>
        <w:rPr>
          <w:rFonts w:ascii="Arial" w:hAnsi="Arial" w:cs="Arial"/>
        </w:rPr>
      </w:pPr>
      <w:r>
        <w:rPr>
          <w:rFonts w:ascii="Arial" w:hAnsi="Arial" w:cs="Arial"/>
          <w:b/>
          <w:bCs/>
        </w:rPr>
        <w:t xml:space="preserve">4.6 </w:t>
      </w:r>
      <w:r w:rsidR="00906EE5" w:rsidRPr="000672F5">
        <w:rPr>
          <w:rFonts w:ascii="Arial" w:hAnsi="Arial" w:cs="Arial"/>
          <w:b/>
          <w:bCs/>
        </w:rPr>
        <w:t>Public Trust and Confidence:</w:t>
      </w:r>
      <w:r w:rsidR="00906EE5" w:rsidRPr="00906EE5">
        <w:rPr>
          <w:rFonts w:ascii="Arial" w:hAnsi="Arial" w:cs="Arial"/>
        </w:rPr>
        <w:t xml:space="preserve"> Overall, the themes indicate a need for improving public trust and </w:t>
      </w:r>
      <w:r w:rsidR="009723A2" w:rsidRPr="00906EE5">
        <w:rPr>
          <w:rFonts w:ascii="Arial" w:hAnsi="Arial" w:cs="Arial"/>
        </w:rPr>
        <w:t xml:space="preserve">confidence </w:t>
      </w:r>
      <w:r w:rsidR="009723A2">
        <w:rPr>
          <w:rFonts w:ascii="Arial" w:hAnsi="Arial" w:cs="Arial"/>
        </w:rPr>
        <w:t xml:space="preserve">in </w:t>
      </w:r>
      <w:r w:rsidR="000720C9">
        <w:rPr>
          <w:rFonts w:ascii="Arial" w:hAnsi="Arial" w:cs="Arial"/>
        </w:rPr>
        <w:t xml:space="preserve">the </w:t>
      </w:r>
      <w:r w:rsidR="00906EE5" w:rsidRPr="00906EE5">
        <w:rPr>
          <w:rFonts w:ascii="Arial" w:hAnsi="Arial" w:cs="Arial"/>
        </w:rPr>
        <w:t>police. Addressing the root causes of these complaints is essential for enhancing the relationship between GMP and the community it serves.</w:t>
      </w:r>
    </w:p>
    <w:p w14:paraId="71DAD97B" w14:textId="77777777" w:rsidR="00C629B0" w:rsidRPr="00906EE5" w:rsidRDefault="00C629B0" w:rsidP="009723A2">
      <w:pPr>
        <w:spacing w:line="360" w:lineRule="auto"/>
        <w:jc w:val="both"/>
        <w:rPr>
          <w:rFonts w:ascii="Arial" w:hAnsi="Arial" w:cs="Arial"/>
        </w:rPr>
      </w:pPr>
    </w:p>
    <w:p w14:paraId="76FD064B" w14:textId="77777777" w:rsidR="00890BAD" w:rsidRPr="00890BAD" w:rsidRDefault="00890BAD" w:rsidP="009723A2">
      <w:pPr>
        <w:pStyle w:val="ListParagraph"/>
        <w:spacing w:line="360" w:lineRule="auto"/>
        <w:ind w:left="0"/>
        <w:jc w:val="both"/>
        <w:rPr>
          <w:rFonts w:ascii="Arial" w:hAnsi="Arial" w:cs="Arial"/>
        </w:rPr>
      </w:pPr>
    </w:p>
    <w:p w14:paraId="450CFCE0" w14:textId="4F542154" w:rsidR="00890BAD" w:rsidRPr="009723A2" w:rsidRDefault="00F77EC2" w:rsidP="00F77EC2">
      <w:pPr>
        <w:pStyle w:val="ListParagraph"/>
        <w:spacing w:line="360" w:lineRule="auto"/>
        <w:ind w:left="0"/>
        <w:jc w:val="both"/>
        <w:rPr>
          <w:rFonts w:ascii="Arial" w:hAnsi="Arial" w:cs="Arial"/>
          <w:b/>
          <w:bCs/>
          <w:u w:val="single"/>
        </w:rPr>
      </w:pPr>
      <w:r>
        <w:rPr>
          <w:rFonts w:ascii="Arial" w:hAnsi="Arial" w:cs="Arial"/>
          <w:b/>
          <w:bCs/>
          <w:u w:val="single"/>
        </w:rPr>
        <w:t xml:space="preserve">5. </w:t>
      </w:r>
      <w:r w:rsidR="00890BAD" w:rsidRPr="009723A2">
        <w:rPr>
          <w:rFonts w:ascii="Arial" w:hAnsi="Arial" w:cs="Arial"/>
          <w:b/>
          <w:bCs/>
          <w:u w:val="single"/>
        </w:rPr>
        <w:t>Police review process</w:t>
      </w:r>
    </w:p>
    <w:p w14:paraId="2C92FA43" w14:textId="77777777" w:rsidR="0095644F" w:rsidRDefault="0095644F" w:rsidP="009723A2">
      <w:pPr>
        <w:spacing w:line="360" w:lineRule="auto"/>
        <w:rPr>
          <w:rFonts w:ascii="Arial" w:hAnsi="Arial" w:cs="Arial"/>
        </w:rPr>
      </w:pPr>
    </w:p>
    <w:p w14:paraId="56109F2D" w14:textId="77777777" w:rsidR="009416C6" w:rsidRPr="009416C6" w:rsidRDefault="009416C6" w:rsidP="009723A2">
      <w:pPr>
        <w:spacing w:line="360" w:lineRule="auto"/>
        <w:rPr>
          <w:rFonts w:ascii="Arial" w:hAnsi="Arial" w:cs="Arial"/>
        </w:rPr>
      </w:pPr>
      <w:r w:rsidRPr="009416C6">
        <w:rPr>
          <w:rFonts w:ascii="Arial" w:hAnsi="Arial" w:cs="Arial"/>
        </w:rPr>
        <w:t xml:space="preserve">Where a complaint has been recorded under Schedule 3 to the Police Reform Act </w:t>
      </w:r>
    </w:p>
    <w:p w14:paraId="7F20BAC6" w14:textId="76917E73" w:rsidR="007F0350" w:rsidRDefault="009416C6" w:rsidP="009723A2">
      <w:pPr>
        <w:spacing w:line="360" w:lineRule="auto"/>
        <w:rPr>
          <w:rFonts w:ascii="Arial" w:hAnsi="Arial" w:cs="Arial"/>
        </w:rPr>
      </w:pPr>
      <w:r w:rsidRPr="009416C6">
        <w:rPr>
          <w:rFonts w:ascii="Arial" w:hAnsi="Arial" w:cs="Arial"/>
        </w:rPr>
        <w:t xml:space="preserve">2002, the complainant has a right to apply for a review of the outcome of the complaint. This applies whether the complaint has been investigated by the </w:t>
      </w:r>
      <w:r w:rsidR="007603E3">
        <w:rPr>
          <w:rFonts w:ascii="Arial" w:hAnsi="Arial" w:cs="Arial"/>
        </w:rPr>
        <w:t>‘</w:t>
      </w:r>
      <w:r w:rsidR="00676BE9">
        <w:rPr>
          <w:rFonts w:ascii="Arial" w:hAnsi="Arial" w:cs="Arial"/>
        </w:rPr>
        <w:t>A</w:t>
      </w:r>
      <w:r w:rsidRPr="009416C6">
        <w:rPr>
          <w:rFonts w:ascii="Arial" w:hAnsi="Arial" w:cs="Arial"/>
        </w:rPr>
        <w:t xml:space="preserve">ppropriate </w:t>
      </w:r>
      <w:r w:rsidR="00676BE9">
        <w:rPr>
          <w:rFonts w:ascii="Arial" w:hAnsi="Arial" w:cs="Arial"/>
        </w:rPr>
        <w:t>A</w:t>
      </w:r>
      <w:r w:rsidRPr="009416C6">
        <w:rPr>
          <w:rFonts w:ascii="Arial" w:hAnsi="Arial" w:cs="Arial"/>
        </w:rPr>
        <w:t>uthority</w:t>
      </w:r>
      <w:r w:rsidR="007603E3">
        <w:rPr>
          <w:rFonts w:ascii="Arial" w:hAnsi="Arial" w:cs="Arial"/>
        </w:rPr>
        <w:t>’</w:t>
      </w:r>
      <w:r w:rsidRPr="009416C6">
        <w:rPr>
          <w:rFonts w:ascii="Arial" w:hAnsi="Arial" w:cs="Arial"/>
        </w:rPr>
        <w:t xml:space="preserve"> </w:t>
      </w:r>
      <w:r w:rsidR="0098609F">
        <w:rPr>
          <w:rFonts w:ascii="Arial" w:hAnsi="Arial" w:cs="Arial"/>
        </w:rPr>
        <w:t>(GMP</w:t>
      </w:r>
      <w:r w:rsidR="00676BE9">
        <w:rPr>
          <w:rFonts w:ascii="Arial" w:hAnsi="Arial" w:cs="Arial"/>
        </w:rPr>
        <w:t xml:space="preserve"> PSD</w:t>
      </w:r>
      <w:r w:rsidR="0098609F">
        <w:rPr>
          <w:rFonts w:ascii="Arial" w:hAnsi="Arial" w:cs="Arial"/>
        </w:rPr>
        <w:t xml:space="preserve">) </w:t>
      </w:r>
      <w:r w:rsidRPr="009416C6">
        <w:rPr>
          <w:rFonts w:ascii="Arial" w:hAnsi="Arial" w:cs="Arial"/>
        </w:rPr>
        <w:t xml:space="preserve">or handled otherwise than by investigation. The review will consider whether the outcome of the handling of the complaint is reasonable and proportionate. Where the </w:t>
      </w:r>
      <w:r w:rsidR="007603E3">
        <w:rPr>
          <w:rFonts w:ascii="Arial" w:hAnsi="Arial" w:cs="Arial"/>
        </w:rPr>
        <w:t>‘</w:t>
      </w:r>
      <w:r w:rsidRPr="009416C6">
        <w:rPr>
          <w:rFonts w:ascii="Arial" w:hAnsi="Arial" w:cs="Arial"/>
        </w:rPr>
        <w:t>relevant review body</w:t>
      </w:r>
      <w:r w:rsidR="007603E3">
        <w:rPr>
          <w:rFonts w:ascii="Arial" w:hAnsi="Arial" w:cs="Arial"/>
        </w:rPr>
        <w:t>’</w:t>
      </w:r>
      <w:r w:rsidRPr="009416C6">
        <w:rPr>
          <w:rFonts w:ascii="Arial" w:hAnsi="Arial" w:cs="Arial"/>
        </w:rPr>
        <w:t xml:space="preserve"> finds that the outcome of the complaint is not reasonable and proportionate it will uphold the review</w:t>
      </w:r>
      <w:r w:rsidR="0098609F">
        <w:rPr>
          <w:rFonts w:ascii="Arial" w:hAnsi="Arial" w:cs="Arial"/>
        </w:rPr>
        <w:t>.</w:t>
      </w:r>
      <w:r w:rsidR="002F7530">
        <w:rPr>
          <w:rFonts w:ascii="Arial" w:hAnsi="Arial" w:cs="Arial"/>
        </w:rPr>
        <w:t xml:space="preserve"> </w:t>
      </w:r>
    </w:p>
    <w:p w14:paraId="58E83479" w14:textId="77777777" w:rsidR="002F7530" w:rsidRDefault="002F7530" w:rsidP="009723A2">
      <w:pPr>
        <w:spacing w:line="360" w:lineRule="auto"/>
        <w:rPr>
          <w:rFonts w:ascii="Arial" w:hAnsi="Arial" w:cs="Arial"/>
        </w:rPr>
      </w:pPr>
    </w:p>
    <w:p w14:paraId="6C26C0CC" w14:textId="7D681A4A" w:rsidR="00B60213" w:rsidRDefault="00F77EC2" w:rsidP="009723A2">
      <w:pPr>
        <w:spacing w:line="360" w:lineRule="auto"/>
        <w:rPr>
          <w:rFonts w:ascii="Arial" w:hAnsi="Arial" w:cs="Arial"/>
        </w:rPr>
      </w:pPr>
      <w:r>
        <w:rPr>
          <w:rFonts w:ascii="Arial" w:hAnsi="Arial" w:cs="Arial"/>
        </w:rPr>
        <w:t xml:space="preserve">5.1 </w:t>
      </w:r>
      <w:r w:rsidR="00B60213">
        <w:rPr>
          <w:rFonts w:ascii="Arial" w:hAnsi="Arial" w:cs="Arial"/>
        </w:rPr>
        <w:t xml:space="preserve">The Independent Office of Police Conduct (IOPC) </w:t>
      </w:r>
      <w:r w:rsidR="007603E3">
        <w:rPr>
          <w:rFonts w:ascii="Arial" w:hAnsi="Arial" w:cs="Arial"/>
        </w:rPr>
        <w:t>is</w:t>
      </w:r>
      <w:r w:rsidR="00B60213">
        <w:rPr>
          <w:rFonts w:ascii="Arial" w:hAnsi="Arial" w:cs="Arial"/>
        </w:rPr>
        <w:t xml:space="preserve"> </w:t>
      </w:r>
      <w:r w:rsidR="00DA7135">
        <w:rPr>
          <w:rFonts w:ascii="Arial" w:hAnsi="Arial" w:cs="Arial"/>
        </w:rPr>
        <w:t>the</w:t>
      </w:r>
      <w:r w:rsidR="00B60213">
        <w:rPr>
          <w:rFonts w:ascii="Arial" w:hAnsi="Arial" w:cs="Arial"/>
        </w:rPr>
        <w:t xml:space="preserve"> </w:t>
      </w:r>
      <w:r w:rsidR="007603E3">
        <w:rPr>
          <w:rFonts w:ascii="Arial" w:hAnsi="Arial" w:cs="Arial"/>
        </w:rPr>
        <w:t>‘</w:t>
      </w:r>
      <w:r w:rsidR="00B60213">
        <w:rPr>
          <w:rFonts w:ascii="Arial" w:hAnsi="Arial" w:cs="Arial"/>
        </w:rPr>
        <w:t>relevant review body</w:t>
      </w:r>
      <w:r w:rsidR="007603E3">
        <w:rPr>
          <w:rFonts w:ascii="Arial" w:hAnsi="Arial" w:cs="Arial"/>
        </w:rPr>
        <w:t>’</w:t>
      </w:r>
      <w:r w:rsidR="00B60213">
        <w:rPr>
          <w:rFonts w:ascii="Arial" w:hAnsi="Arial" w:cs="Arial"/>
        </w:rPr>
        <w:t xml:space="preserve"> </w:t>
      </w:r>
      <w:r w:rsidR="00282B85">
        <w:rPr>
          <w:rFonts w:ascii="Arial" w:hAnsi="Arial" w:cs="Arial"/>
        </w:rPr>
        <w:t>in more</w:t>
      </w:r>
      <w:r w:rsidR="00B60213">
        <w:rPr>
          <w:rFonts w:ascii="Arial" w:hAnsi="Arial" w:cs="Arial"/>
        </w:rPr>
        <w:t xml:space="preserve"> serious cases, and all other</w:t>
      </w:r>
      <w:r w:rsidR="00DA7135">
        <w:rPr>
          <w:rFonts w:ascii="Arial" w:hAnsi="Arial" w:cs="Arial"/>
        </w:rPr>
        <w:t xml:space="preserve"> cases</w:t>
      </w:r>
      <w:r w:rsidR="003176A2">
        <w:rPr>
          <w:rFonts w:ascii="Arial" w:hAnsi="Arial" w:cs="Arial"/>
        </w:rPr>
        <w:t xml:space="preserve">, the </w:t>
      </w:r>
      <w:r w:rsidR="007603E3">
        <w:rPr>
          <w:rFonts w:ascii="Arial" w:hAnsi="Arial" w:cs="Arial"/>
        </w:rPr>
        <w:t>‘</w:t>
      </w:r>
      <w:r w:rsidR="003176A2">
        <w:rPr>
          <w:rFonts w:ascii="Arial" w:hAnsi="Arial" w:cs="Arial"/>
        </w:rPr>
        <w:t>relevant review body</w:t>
      </w:r>
      <w:r w:rsidR="007603E3">
        <w:rPr>
          <w:rFonts w:ascii="Arial" w:hAnsi="Arial" w:cs="Arial"/>
        </w:rPr>
        <w:t>’</w:t>
      </w:r>
      <w:r w:rsidR="003176A2">
        <w:rPr>
          <w:rFonts w:ascii="Arial" w:hAnsi="Arial" w:cs="Arial"/>
        </w:rPr>
        <w:t xml:space="preserve"> will be</w:t>
      </w:r>
      <w:r w:rsidR="00DA7135">
        <w:rPr>
          <w:rFonts w:ascii="Arial" w:hAnsi="Arial" w:cs="Arial"/>
        </w:rPr>
        <w:t xml:space="preserve"> the </w:t>
      </w:r>
      <w:r w:rsidR="007603E3">
        <w:rPr>
          <w:rFonts w:ascii="Arial" w:hAnsi="Arial" w:cs="Arial"/>
        </w:rPr>
        <w:t>‘</w:t>
      </w:r>
      <w:r w:rsidR="00DA7135">
        <w:rPr>
          <w:rFonts w:ascii="Arial" w:hAnsi="Arial" w:cs="Arial"/>
        </w:rPr>
        <w:t>Local Policing Body</w:t>
      </w:r>
      <w:r w:rsidR="007603E3">
        <w:rPr>
          <w:rFonts w:ascii="Arial" w:hAnsi="Arial" w:cs="Arial"/>
        </w:rPr>
        <w:t>’</w:t>
      </w:r>
      <w:r w:rsidR="00DA7135">
        <w:rPr>
          <w:rFonts w:ascii="Arial" w:hAnsi="Arial" w:cs="Arial"/>
        </w:rPr>
        <w:t xml:space="preserve"> (GMCA).</w:t>
      </w:r>
    </w:p>
    <w:p w14:paraId="1165F5EC" w14:textId="77777777" w:rsidR="007F0350" w:rsidRDefault="007F0350" w:rsidP="009723A2">
      <w:pPr>
        <w:spacing w:line="360" w:lineRule="auto"/>
        <w:rPr>
          <w:rFonts w:ascii="Arial" w:hAnsi="Arial" w:cs="Arial"/>
        </w:rPr>
      </w:pPr>
    </w:p>
    <w:p w14:paraId="0425A5DD" w14:textId="0D228676" w:rsidR="0095644F" w:rsidRDefault="00F77EC2" w:rsidP="009723A2">
      <w:pPr>
        <w:spacing w:line="360" w:lineRule="auto"/>
        <w:jc w:val="both"/>
        <w:rPr>
          <w:rFonts w:ascii="Arial" w:hAnsi="Arial" w:cs="Arial"/>
        </w:rPr>
      </w:pPr>
      <w:r>
        <w:rPr>
          <w:rFonts w:ascii="Arial" w:hAnsi="Arial" w:cs="Arial"/>
        </w:rPr>
        <w:lastRenderedPageBreak/>
        <w:t xml:space="preserve">5.2 </w:t>
      </w:r>
      <w:r w:rsidR="0095644F">
        <w:rPr>
          <w:rFonts w:ascii="Arial" w:hAnsi="Arial" w:cs="Arial"/>
        </w:rPr>
        <w:t xml:space="preserve">In March 2023 the </w:t>
      </w:r>
      <w:r w:rsidR="005846EA">
        <w:rPr>
          <w:rFonts w:ascii="Arial" w:hAnsi="Arial" w:cs="Arial"/>
        </w:rPr>
        <w:t>Police Complaints Review Team</w:t>
      </w:r>
      <w:r w:rsidR="007603E3">
        <w:rPr>
          <w:rFonts w:ascii="Arial" w:hAnsi="Arial" w:cs="Arial"/>
        </w:rPr>
        <w:t xml:space="preserve"> within GMCA</w:t>
      </w:r>
      <w:r w:rsidR="0095644F">
        <w:rPr>
          <w:rFonts w:ascii="Arial" w:hAnsi="Arial" w:cs="Arial"/>
        </w:rPr>
        <w:t xml:space="preserve"> had over 1</w:t>
      </w:r>
      <w:r w:rsidR="004D7B7F">
        <w:rPr>
          <w:rFonts w:ascii="Arial" w:hAnsi="Arial" w:cs="Arial"/>
        </w:rPr>
        <w:t>5</w:t>
      </w:r>
      <w:r w:rsidR="0095644F">
        <w:rPr>
          <w:rFonts w:ascii="Arial" w:hAnsi="Arial" w:cs="Arial"/>
        </w:rPr>
        <w:t>0 outstanding reviews. This was due to staff sickness and retirement. A specialist provider was commissioned (SANCUS) to assist</w:t>
      </w:r>
      <w:r w:rsidR="00F47297">
        <w:rPr>
          <w:rFonts w:ascii="Arial" w:hAnsi="Arial" w:cs="Arial"/>
        </w:rPr>
        <w:t>. W</w:t>
      </w:r>
      <w:r w:rsidR="0095644F">
        <w:rPr>
          <w:rFonts w:ascii="Arial" w:hAnsi="Arial" w:cs="Arial"/>
        </w:rPr>
        <w:t>ork commenced to reduce the backlog</w:t>
      </w:r>
      <w:r w:rsidR="00F47297">
        <w:rPr>
          <w:rFonts w:ascii="Arial" w:hAnsi="Arial" w:cs="Arial"/>
        </w:rPr>
        <w:t xml:space="preserve"> and i</w:t>
      </w:r>
      <w:r w:rsidR="0095644F">
        <w:rPr>
          <w:rFonts w:ascii="Arial" w:hAnsi="Arial" w:cs="Arial"/>
        </w:rPr>
        <w:t xml:space="preserve">n September 2023 a new Manager </w:t>
      </w:r>
      <w:r w:rsidR="00634552">
        <w:rPr>
          <w:rFonts w:ascii="Arial" w:hAnsi="Arial" w:cs="Arial"/>
        </w:rPr>
        <w:t xml:space="preserve">(Ian Lees) </w:t>
      </w:r>
      <w:r w:rsidR="0095644F">
        <w:rPr>
          <w:rFonts w:ascii="Arial" w:hAnsi="Arial" w:cs="Arial"/>
        </w:rPr>
        <w:t>was appointed and took up his position at the beginning of January 2024.</w:t>
      </w:r>
    </w:p>
    <w:p w14:paraId="41EC4D41" w14:textId="77777777" w:rsidR="005846EA" w:rsidRDefault="005846EA" w:rsidP="009723A2">
      <w:pPr>
        <w:spacing w:line="360" w:lineRule="auto"/>
        <w:jc w:val="both"/>
        <w:rPr>
          <w:rFonts w:ascii="Arial" w:hAnsi="Arial" w:cs="Arial"/>
        </w:rPr>
      </w:pPr>
    </w:p>
    <w:p w14:paraId="3358C396" w14:textId="11FF5EFD" w:rsidR="0095644F" w:rsidRPr="00711125" w:rsidRDefault="00F77EC2" w:rsidP="009723A2">
      <w:pPr>
        <w:spacing w:line="360" w:lineRule="auto"/>
        <w:jc w:val="both"/>
        <w:rPr>
          <w:rFonts w:ascii="Arial" w:hAnsi="Arial" w:cs="Arial"/>
        </w:rPr>
      </w:pPr>
      <w:r>
        <w:rPr>
          <w:rFonts w:ascii="Arial" w:hAnsi="Arial" w:cs="Arial"/>
        </w:rPr>
        <w:t xml:space="preserve">5.3 </w:t>
      </w:r>
      <w:r w:rsidR="0095644F">
        <w:rPr>
          <w:rFonts w:ascii="Arial" w:hAnsi="Arial" w:cs="Arial"/>
        </w:rPr>
        <w:t>Since that time the team has worked hard to reduce the backlog and</w:t>
      </w:r>
      <w:r w:rsidR="008C74E0">
        <w:rPr>
          <w:rFonts w:ascii="Arial" w:hAnsi="Arial" w:cs="Arial"/>
        </w:rPr>
        <w:t xml:space="preserve"> improve</w:t>
      </w:r>
      <w:r w:rsidR="0095644F">
        <w:rPr>
          <w:rFonts w:ascii="Arial" w:hAnsi="Arial" w:cs="Arial"/>
        </w:rPr>
        <w:t xml:space="preserve"> timeframes</w:t>
      </w:r>
      <w:r w:rsidR="00141064">
        <w:rPr>
          <w:rFonts w:ascii="Arial" w:hAnsi="Arial" w:cs="Arial"/>
        </w:rPr>
        <w:t>,</w:t>
      </w:r>
      <w:r w:rsidR="0095644F">
        <w:rPr>
          <w:rFonts w:ascii="Arial" w:hAnsi="Arial" w:cs="Arial"/>
        </w:rPr>
        <w:t xml:space="preserve"> and as of </w:t>
      </w:r>
      <w:r w:rsidR="002B52FA">
        <w:rPr>
          <w:rFonts w:ascii="Arial" w:hAnsi="Arial" w:cs="Arial"/>
        </w:rPr>
        <w:t>August</w:t>
      </w:r>
      <w:r w:rsidR="0095644F">
        <w:rPr>
          <w:rFonts w:ascii="Arial" w:hAnsi="Arial" w:cs="Arial"/>
        </w:rPr>
        <w:t xml:space="preserve"> 2024 the position is </w:t>
      </w:r>
      <w:r w:rsidR="008C74E0">
        <w:rPr>
          <w:rFonts w:ascii="Arial" w:hAnsi="Arial" w:cs="Arial"/>
        </w:rPr>
        <w:t xml:space="preserve">now </w:t>
      </w:r>
      <w:r w:rsidR="0095644F">
        <w:rPr>
          <w:rFonts w:ascii="Arial" w:hAnsi="Arial" w:cs="Arial"/>
        </w:rPr>
        <w:t xml:space="preserve">excellent. All reviews are now turned around within 14-28 days and there is no backlog. As a </w:t>
      </w:r>
      <w:r w:rsidR="004D7B7F">
        <w:rPr>
          <w:rFonts w:ascii="Arial" w:hAnsi="Arial" w:cs="Arial"/>
        </w:rPr>
        <w:t>result,</w:t>
      </w:r>
      <w:r w:rsidR="0095644F">
        <w:rPr>
          <w:rFonts w:ascii="Arial" w:hAnsi="Arial" w:cs="Arial"/>
        </w:rPr>
        <w:t xml:space="preserve"> proactive </w:t>
      </w:r>
      <w:r w:rsidR="002D462D">
        <w:rPr>
          <w:rFonts w:ascii="Arial" w:hAnsi="Arial" w:cs="Arial"/>
        </w:rPr>
        <w:t>problem-solving</w:t>
      </w:r>
      <w:r w:rsidR="0095644F">
        <w:rPr>
          <w:rFonts w:ascii="Arial" w:hAnsi="Arial" w:cs="Arial"/>
        </w:rPr>
        <w:t xml:space="preserve"> work has begun to better scrutinise how GMP handles complaints.</w:t>
      </w:r>
    </w:p>
    <w:p w14:paraId="67E981CE" w14:textId="77777777" w:rsidR="0095644F" w:rsidRPr="0095644F" w:rsidRDefault="0095644F" w:rsidP="009723A2">
      <w:pPr>
        <w:spacing w:line="360" w:lineRule="auto"/>
        <w:rPr>
          <w:rFonts w:ascii="Arial" w:hAnsi="Arial" w:cs="Arial"/>
        </w:rPr>
      </w:pPr>
    </w:p>
    <w:p w14:paraId="72EC6BF6" w14:textId="1A019AE1" w:rsidR="002C3B4C" w:rsidRPr="002C3B4C" w:rsidRDefault="002C3B4C" w:rsidP="009723A2">
      <w:pPr>
        <w:spacing w:line="360" w:lineRule="auto"/>
        <w:jc w:val="both"/>
        <w:rPr>
          <w:rFonts w:ascii="Arial" w:hAnsi="Arial" w:cs="Arial"/>
        </w:rPr>
      </w:pPr>
    </w:p>
    <w:p w14:paraId="77D20E30" w14:textId="1BB97F3F" w:rsidR="00B643EB" w:rsidRPr="00B643EB" w:rsidRDefault="00F77EC2" w:rsidP="009723A2">
      <w:pPr>
        <w:spacing w:line="360" w:lineRule="auto"/>
        <w:jc w:val="both"/>
        <w:rPr>
          <w:rFonts w:ascii="Arial" w:hAnsi="Arial" w:cs="Arial"/>
        </w:rPr>
      </w:pPr>
      <w:r>
        <w:rPr>
          <w:rFonts w:ascii="Arial" w:hAnsi="Arial" w:cs="Arial"/>
        </w:rPr>
        <w:t xml:space="preserve">5.4 </w:t>
      </w:r>
      <w:r w:rsidR="00B643EB" w:rsidRPr="00B643EB">
        <w:rPr>
          <w:rFonts w:ascii="Arial" w:hAnsi="Arial" w:cs="Arial"/>
        </w:rPr>
        <w:t>GMCA position since September 2023 - </w:t>
      </w:r>
    </w:p>
    <w:p w14:paraId="5077520E" w14:textId="77777777" w:rsidR="00B643EB" w:rsidRPr="00B643EB" w:rsidRDefault="00B643EB" w:rsidP="009723A2">
      <w:pPr>
        <w:spacing w:line="360" w:lineRule="auto"/>
        <w:jc w:val="both"/>
        <w:rPr>
          <w:rFonts w:ascii="Arial" w:hAnsi="Arial" w:cs="Arial"/>
        </w:rPr>
      </w:pPr>
    </w:p>
    <w:p w14:paraId="0C93BE6D" w14:textId="073DE5D1" w:rsidR="00B643EB" w:rsidRPr="00B643EB" w:rsidRDefault="00B643EB" w:rsidP="009723A2">
      <w:pPr>
        <w:pStyle w:val="ListParagraph"/>
        <w:numPr>
          <w:ilvl w:val="0"/>
          <w:numId w:val="9"/>
        </w:numPr>
        <w:spacing w:line="360" w:lineRule="auto"/>
        <w:ind w:left="0"/>
        <w:jc w:val="both"/>
        <w:rPr>
          <w:rFonts w:ascii="Arial" w:hAnsi="Arial" w:cs="Arial"/>
        </w:rPr>
      </w:pPr>
      <w:r w:rsidRPr="00B643EB">
        <w:rPr>
          <w:rFonts w:ascii="Arial" w:hAnsi="Arial" w:cs="Arial"/>
        </w:rPr>
        <w:t>257 review requests were received by the team, of that number (including some previous cases):</w:t>
      </w:r>
    </w:p>
    <w:p w14:paraId="1AFD1F30" w14:textId="77777777" w:rsidR="00B643EB" w:rsidRPr="00B643EB" w:rsidRDefault="00B643EB" w:rsidP="009723A2">
      <w:pPr>
        <w:spacing w:line="360" w:lineRule="auto"/>
        <w:jc w:val="both"/>
        <w:rPr>
          <w:rFonts w:ascii="Arial" w:hAnsi="Arial" w:cs="Arial"/>
        </w:rPr>
      </w:pPr>
    </w:p>
    <w:p w14:paraId="7BA221C4" w14:textId="77777777" w:rsidR="00B643EB" w:rsidRPr="00B643EB" w:rsidRDefault="00B643EB" w:rsidP="009723A2">
      <w:pPr>
        <w:spacing w:line="360" w:lineRule="auto"/>
        <w:jc w:val="both"/>
        <w:rPr>
          <w:rFonts w:ascii="Arial" w:hAnsi="Arial" w:cs="Arial"/>
        </w:rPr>
      </w:pPr>
      <w:r w:rsidRPr="00B643EB">
        <w:rPr>
          <w:rFonts w:ascii="Arial" w:hAnsi="Arial" w:cs="Arial"/>
        </w:rPr>
        <w:t>There were 304 cases which were handled:</w:t>
      </w:r>
    </w:p>
    <w:p w14:paraId="15F6584A" w14:textId="77777777" w:rsidR="00B643EB" w:rsidRPr="00B643EB" w:rsidRDefault="00B643EB" w:rsidP="009723A2">
      <w:pPr>
        <w:spacing w:line="360" w:lineRule="auto"/>
        <w:jc w:val="both"/>
        <w:rPr>
          <w:rFonts w:ascii="Arial" w:hAnsi="Arial" w:cs="Arial"/>
        </w:rPr>
      </w:pPr>
    </w:p>
    <w:p w14:paraId="26A5BA91" w14:textId="77777777" w:rsidR="00B643EB" w:rsidRPr="00B643EB" w:rsidRDefault="00B643EB" w:rsidP="009723A2">
      <w:pPr>
        <w:spacing w:line="360" w:lineRule="auto"/>
        <w:jc w:val="both"/>
        <w:rPr>
          <w:rFonts w:ascii="Arial" w:hAnsi="Arial" w:cs="Arial"/>
        </w:rPr>
      </w:pPr>
      <w:r w:rsidRPr="00B643EB">
        <w:rPr>
          <w:rFonts w:ascii="Arial" w:hAnsi="Arial" w:cs="Arial"/>
        </w:rPr>
        <w:t>                      i.        123 were not upheld</w:t>
      </w:r>
    </w:p>
    <w:p w14:paraId="3EF3228B" w14:textId="779A850E" w:rsidR="00B643EB" w:rsidRPr="00B643EB" w:rsidRDefault="00B643EB" w:rsidP="009723A2">
      <w:pPr>
        <w:spacing w:line="360" w:lineRule="auto"/>
        <w:jc w:val="both"/>
        <w:rPr>
          <w:rFonts w:ascii="Arial" w:hAnsi="Arial" w:cs="Arial"/>
        </w:rPr>
      </w:pPr>
      <w:r w:rsidRPr="00B643EB">
        <w:rPr>
          <w:rFonts w:ascii="Arial" w:hAnsi="Arial" w:cs="Arial"/>
        </w:rPr>
        <w:t>                   </w:t>
      </w:r>
      <w:r w:rsidR="009117A1">
        <w:rPr>
          <w:rFonts w:ascii="Arial" w:hAnsi="Arial" w:cs="Arial"/>
        </w:rPr>
        <w:t xml:space="preserve">  </w:t>
      </w:r>
      <w:r w:rsidRPr="00B643EB">
        <w:rPr>
          <w:rFonts w:ascii="Arial" w:hAnsi="Arial" w:cs="Arial"/>
        </w:rPr>
        <w:t>ii.        71 were not upheld but considerations were raised with GMP</w:t>
      </w:r>
    </w:p>
    <w:p w14:paraId="10810E7C" w14:textId="6D0ED5DF" w:rsidR="00B643EB" w:rsidRPr="00B643EB" w:rsidRDefault="00B643EB" w:rsidP="009723A2">
      <w:pPr>
        <w:spacing w:line="360" w:lineRule="auto"/>
        <w:jc w:val="both"/>
        <w:rPr>
          <w:rFonts w:ascii="Arial" w:hAnsi="Arial" w:cs="Arial"/>
        </w:rPr>
      </w:pPr>
      <w:r w:rsidRPr="00B643EB">
        <w:rPr>
          <w:rFonts w:ascii="Arial" w:hAnsi="Arial" w:cs="Arial"/>
        </w:rPr>
        <w:t xml:space="preserve">                   </w:t>
      </w:r>
      <w:r w:rsidR="009117A1">
        <w:rPr>
          <w:rFonts w:ascii="Arial" w:hAnsi="Arial" w:cs="Arial"/>
        </w:rPr>
        <w:t xml:space="preserve">  </w:t>
      </w:r>
      <w:r w:rsidRPr="00B643EB">
        <w:rPr>
          <w:rFonts w:ascii="Arial" w:hAnsi="Arial" w:cs="Arial"/>
        </w:rPr>
        <w:t>iii.        110 were upheld with recommendations made to GMP</w:t>
      </w:r>
    </w:p>
    <w:p w14:paraId="4215524F" w14:textId="77777777" w:rsidR="00B643EB" w:rsidRPr="00B643EB" w:rsidRDefault="00B643EB" w:rsidP="009723A2">
      <w:pPr>
        <w:spacing w:line="360" w:lineRule="auto"/>
        <w:jc w:val="both"/>
        <w:rPr>
          <w:rFonts w:ascii="Arial" w:hAnsi="Arial" w:cs="Arial"/>
        </w:rPr>
      </w:pPr>
    </w:p>
    <w:p w14:paraId="4703816E" w14:textId="6DA4D499" w:rsidR="00B643EB" w:rsidRPr="00B643EB" w:rsidRDefault="00F77EC2" w:rsidP="009723A2">
      <w:pPr>
        <w:spacing w:line="360" w:lineRule="auto"/>
        <w:jc w:val="both"/>
        <w:rPr>
          <w:rFonts w:ascii="Arial" w:hAnsi="Arial" w:cs="Arial"/>
        </w:rPr>
      </w:pPr>
      <w:r>
        <w:rPr>
          <w:rFonts w:ascii="Arial" w:hAnsi="Arial" w:cs="Arial"/>
        </w:rPr>
        <w:t xml:space="preserve">5.5 </w:t>
      </w:r>
      <w:r w:rsidR="00B643EB" w:rsidRPr="00B643EB">
        <w:rPr>
          <w:rFonts w:ascii="Arial" w:hAnsi="Arial" w:cs="Arial"/>
        </w:rPr>
        <w:t>Overall performance monitoring indicates that:</w:t>
      </w:r>
    </w:p>
    <w:p w14:paraId="6C8945E7" w14:textId="77777777" w:rsidR="00B643EB" w:rsidRPr="00B643EB" w:rsidRDefault="00B643EB" w:rsidP="009723A2">
      <w:pPr>
        <w:spacing w:line="360" w:lineRule="auto"/>
        <w:jc w:val="both"/>
        <w:rPr>
          <w:rFonts w:ascii="Arial" w:hAnsi="Arial" w:cs="Arial"/>
        </w:rPr>
      </w:pPr>
    </w:p>
    <w:p w14:paraId="694BB32A" w14:textId="318F8E07" w:rsidR="00B643EB" w:rsidRPr="00B643EB" w:rsidRDefault="00B643EB" w:rsidP="009723A2">
      <w:pPr>
        <w:pStyle w:val="ListParagraph"/>
        <w:numPr>
          <w:ilvl w:val="0"/>
          <w:numId w:val="9"/>
        </w:numPr>
        <w:spacing w:line="360" w:lineRule="auto"/>
        <w:ind w:left="0"/>
        <w:jc w:val="both"/>
        <w:rPr>
          <w:rFonts w:ascii="Arial" w:hAnsi="Arial" w:cs="Arial"/>
        </w:rPr>
      </w:pPr>
      <w:r w:rsidRPr="00B643EB">
        <w:rPr>
          <w:rFonts w:ascii="Arial" w:hAnsi="Arial" w:cs="Arial"/>
        </w:rPr>
        <w:t>36% of reviews are upheld with recommendations</w:t>
      </w:r>
    </w:p>
    <w:p w14:paraId="18254307" w14:textId="68B34E67" w:rsidR="00B643EB" w:rsidRPr="00B643EB" w:rsidRDefault="00B643EB" w:rsidP="009723A2">
      <w:pPr>
        <w:pStyle w:val="ListParagraph"/>
        <w:numPr>
          <w:ilvl w:val="0"/>
          <w:numId w:val="9"/>
        </w:numPr>
        <w:spacing w:line="360" w:lineRule="auto"/>
        <w:ind w:left="0"/>
        <w:jc w:val="both"/>
        <w:rPr>
          <w:rFonts w:ascii="Arial" w:hAnsi="Arial" w:cs="Arial"/>
        </w:rPr>
      </w:pPr>
      <w:r w:rsidRPr="00B643EB">
        <w:rPr>
          <w:rFonts w:ascii="Arial" w:hAnsi="Arial" w:cs="Arial"/>
        </w:rPr>
        <w:t>23% of reviews are not upheld, but considerations are raised with GMP</w:t>
      </w:r>
    </w:p>
    <w:p w14:paraId="2EC2DBC4" w14:textId="76EEAF0B" w:rsidR="002C3B4C" w:rsidRPr="00B643EB" w:rsidRDefault="00B643EB" w:rsidP="009723A2">
      <w:pPr>
        <w:pStyle w:val="ListParagraph"/>
        <w:numPr>
          <w:ilvl w:val="0"/>
          <w:numId w:val="9"/>
        </w:numPr>
        <w:spacing w:line="360" w:lineRule="auto"/>
        <w:ind w:left="0"/>
        <w:jc w:val="both"/>
        <w:rPr>
          <w:rFonts w:ascii="Arial" w:hAnsi="Arial" w:cs="Arial"/>
        </w:rPr>
      </w:pPr>
      <w:r w:rsidRPr="00B643EB">
        <w:rPr>
          <w:rFonts w:ascii="Arial" w:hAnsi="Arial" w:cs="Arial"/>
        </w:rPr>
        <w:t>40% of reviews are not upheld.</w:t>
      </w:r>
    </w:p>
    <w:p w14:paraId="3368D81D" w14:textId="77777777" w:rsidR="002C3B4C" w:rsidRDefault="002C3B4C" w:rsidP="009723A2">
      <w:pPr>
        <w:spacing w:line="360" w:lineRule="auto"/>
        <w:jc w:val="both"/>
        <w:rPr>
          <w:rFonts w:ascii="Arial" w:hAnsi="Arial" w:cs="Arial"/>
        </w:rPr>
      </w:pPr>
    </w:p>
    <w:p w14:paraId="1E4DEAEE" w14:textId="278BA58A" w:rsidR="00890BAD" w:rsidRPr="004A4C98" w:rsidRDefault="00F77EC2" w:rsidP="00F77EC2">
      <w:pPr>
        <w:pStyle w:val="ListParagraph"/>
        <w:spacing w:line="360" w:lineRule="auto"/>
        <w:ind w:left="0"/>
        <w:jc w:val="both"/>
        <w:rPr>
          <w:rFonts w:ascii="Arial" w:hAnsi="Arial" w:cs="Arial"/>
          <w:b/>
          <w:bCs/>
        </w:rPr>
      </w:pPr>
      <w:r>
        <w:rPr>
          <w:rFonts w:ascii="Arial" w:hAnsi="Arial" w:cs="Arial"/>
          <w:b/>
          <w:bCs/>
        </w:rPr>
        <w:t xml:space="preserve">6. </w:t>
      </w:r>
      <w:r w:rsidR="00890BAD" w:rsidRPr="004A4C98">
        <w:rPr>
          <w:rFonts w:ascii="Arial" w:hAnsi="Arial" w:cs="Arial"/>
          <w:b/>
          <w:bCs/>
        </w:rPr>
        <w:t>Themes arising</w:t>
      </w:r>
      <w:r w:rsidR="000F2C19">
        <w:rPr>
          <w:rFonts w:ascii="Arial" w:hAnsi="Arial" w:cs="Arial"/>
          <w:b/>
          <w:bCs/>
        </w:rPr>
        <w:t xml:space="preserve"> via </w:t>
      </w:r>
      <w:r w:rsidR="00C64423">
        <w:rPr>
          <w:rFonts w:ascii="Arial" w:hAnsi="Arial" w:cs="Arial"/>
          <w:b/>
          <w:bCs/>
        </w:rPr>
        <w:t>request to review complaints decisions</w:t>
      </w:r>
    </w:p>
    <w:p w14:paraId="31BCF192" w14:textId="77777777" w:rsidR="00890BAD" w:rsidRDefault="00890BAD" w:rsidP="009723A2">
      <w:pPr>
        <w:spacing w:line="360" w:lineRule="auto"/>
        <w:jc w:val="both"/>
        <w:rPr>
          <w:rFonts w:ascii="Arial" w:hAnsi="Arial" w:cs="Arial"/>
        </w:rPr>
      </w:pPr>
    </w:p>
    <w:p w14:paraId="3B20792F" w14:textId="77777777" w:rsidR="001D7CDE" w:rsidRDefault="001D7CDE" w:rsidP="009723A2">
      <w:pPr>
        <w:spacing w:line="360" w:lineRule="auto"/>
        <w:jc w:val="both"/>
        <w:rPr>
          <w:rFonts w:ascii="Arial" w:hAnsi="Arial" w:cs="Arial"/>
        </w:rPr>
      </w:pPr>
      <w:r>
        <w:rPr>
          <w:rFonts w:ascii="Arial" w:hAnsi="Arial" w:cs="Arial"/>
        </w:rPr>
        <w:t>The main themes that are found in upheld complaints are:</w:t>
      </w:r>
    </w:p>
    <w:p w14:paraId="67D5C468" w14:textId="77777777" w:rsidR="001D7CDE" w:rsidRDefault="001D7CDE" w:rsidP="009723A2">
      <w:pPr>
        <w:spacing w:line="360" w:lineRule="auto"/>
        <w:jc w:val="both"/>
        <w:rPr>
          <w:rFonts w:ascii="Arial" w:hAnsi="Arial" w:cs="Arial"/>
        </w:rPr>
      </w:pPr>
    </w:p>
    <w:p w14:paraId="0EDCBCCD" w14:textId="75ABDC70" w:rsidR="001D7CDE" w:rsidRPr="00CE7AD8" w:rsidRDefault="001D7CDE" w:rsidP="009723A2">
      <w:pPr>
        <w:pStyle w:val="ListParagraph"/>
        <w:numPr>
          <w:ilvl w:val="0"/>
          <w:numId w:val="7"/>
        </w:numPr>
        <w:spacing w:line="360" w:lineRule="auto"/>
        <w:ind w:left="0"/>
        <w:rPr>
          <w:rFonts w:ascii="Arial" w:hAnsi="Arial" w:cs="Arial"/>
          <w:sz w:val="22"/>
          <w:szCs w:val="22"/>
        </w:rPr>
      </w:pPr>
      <w:r w:rsidRPr="00CE7AD8">
        <w:rPr>
          <w:rFonts w:ascii="Arial" w:hAnsi="Arial" w:cs="Arial"/>
        </w:rPr>
        <w:lastRenderedPageBreak/>
        <w:t xml:space="preserve">Complaint not fully understood due to no </w:t>
      </w:r>
      <w:r w:rsidR="00C64423">
        <w:rPr>
          <w:rFonts w:ascii="Arial" w:hAnsi="Arial" w:cs="Arial"/>
        </w:rPr>
        <w:t xml:space="preserve">or limited </w:t>
      </w:r>
      <w:r w:rsidRPr="00CE7AD8">
        <w:rPr>
          <w:rFonts w:ascii="Arial" w:hAnsi="Arial" w:cs="Arial"/>
        </w:rPr>
        <w:t>contact with complainant</w:t>
      </w:r>
    </w:p>
    <w:p w14:paraId="4543B0FB" w14:textId="7F4D5196" w:rsidR="001D7CDE" w:rsidRPr="00CE7AD8" w:rsidRDefault="00C64423" w:rsidP="009723A2">
      <w:pPr>
        <w:pStyle w:val="ListParagraph"/>
        <w:numPr>
          <w:ilvl w:val="0"/>
          <w:numId w:val="7"/>
        </w:numPr>
        <w:spacing w:line="360" w:lineRule="auto"/>
        <w:ind w:left="0"/>
        <w:rPr>
          <w:rFonts w:ascii="Arial" w:hAnsi="Arial" w:cs="Arial"/>
        </w:rPr>
      </w:pPr>
      <w:r>
        <w:rPr>
          <w:rFonts w:ascii="Arial" w:hAnsi="Arial" w:cs="Arial"/>
        </w:rPr>
        <w:t>Each individual</w:t>
      </w:r>
      <w:r w:rsidR="001D7CDE" w:rsidRPr="00CE7AD8">
        <w:rPr>
          <w:rFonts w:ascii="Arial" w:hAnsi="Arial" w:cs="Arial"/>
        </w:rPr>
        <w:t xml:space="preserve"> allegation</w:t>
      </w:r>
      <w:r w:rsidR="00090CB0">
        <w:rPr>
          <w:rFonts w:ascii="Arial" w:hAnsi="Arial" w:cs="Arial"/>
        </w:rPr>
        <w:t xml:space="preserve"> raised</w:t>
      </w:r>
      <w:r w:rsidR="008C549A">
        <w:rPr>
          <w:rFonts w:ascii="Arial" w:hAnsi="Arial" w:cs="Arial"/>
        </w:rPr>
        <w:t xml:space="preserve"> not</w:t>
      </w:r>
      <w:r w:rsidR="00090CB0">
        <w:rPr>
          <w:rFonts w:ascii="Arial" w:hAnsi="Arial" w:cs="Arial"/>
        </w:rPr>
        <w:t xml:space="preserve"> being</w:t>
      </w:r>
      <w:r w:rsidR="008C549A">
        <w:rPr>
          <w:rFonts w:ascii="Arial" w:hAnsi="Arial" w:cs="Arial"/>
        </w:rPr>
        <w:t xml:space="preserve"> responded to</w:t>
      </w:r>
    </w:p>
    <w:p w14:paraId="50E962FA" w14:textId="77777777" w:rsidR="001D7CDE" w:rsidRPr="00CE7AD8" w:rsidRDefault="001D7CDE" w:rsidP="009723A2">
      <w:pPr>
        <w:pStyle w:val="ListParagraph"/>
        <w:numPr>
          <w:ilvl w:val="0"/>
          <w:numId w:val="7"/>
        </w:numPr>
        <w:spacing w:line="360" w:lineRule="auto"/>
        <w:ind w:left="0"/>
        <w:rPr>
          <w:rFonts w:ascii="Arial" w:hAnsi="Arial" w:cs="Arial"/>
        </w:rPr>
      </w:pPr>
      <w:r w:rsidRPr="00CE7AD8">
        <w:rPr>
          <w:rFonts w:ascii="Arial" w:hAnsi="Arial" w:cs="Arial"/>
        </w:rPr>
        <w:t xml:space="preserve">Wrong outcome – siding with the officer when there is no other evidence </w:t>
      </w:r>
    </w:p>
    <w:p w14:paraId="2486E9D6" w14:textId="77777777" w:rsidR="001D7CDE" w:rsidRDefault="001D7CDE" w:rsidP="009723A2">
      <w:pPr>
        <w:pStyle w:val="ListParagraph"/>
        <w:numPr>
          <w:ilvl w:val="0"/>
          <w:numId w:val="7"/>
        </w:numPr>
        <w:spacing w:line="360" w:lineRule="auto"/>
        <w:ind w:left="0"/>
        <w:rPr>
          <w:rFonts w:ascii="Arial" w:hAnsi="Arial" w:cs="Arial"/>
        </w:rPr>
      </w:pPr>
      <w:r w:rsidRPr="00CE7AD8">
        <w:rPr>
          <w:rFonts w:ascii="Arial" w:hAnsi="Arial" w:cs="Arial"/>
        </w:rPr>
        <w:t xml:space="preserve">Lack of </w:t>
      </w:r>
      <w:r>
        <w:rPr>
          <w:rFonts w:ascii="Arial" w:hAnsi="Arial" w:cs="Arial"/>
        </w:rPr>
        <w:t xml:space="preserve">an </w:t>
      </w:r>
      <w:r w:rsidRPr="00CE7AD8">
        <w:rPr>
          <w:rFonts w:ascii="Arial" w:hAnsi="Arial" w:cs="Arial"/>
        </w:rPr>
        <w:t>apology</w:t>
      </w:r>
    </w:p>
    <w:p w14:paraId="040DC4F6" w14:textId="0F2210E9" w:rsidR="005B7D36" w:rsidRPr="00CE7AD8" w:rsidRDefault="005B7D36" w:rsidP="009723A2">
      <w:pPr>
        <w:pStyle w:val="ListParagraph"/>
        <w:numPr>
          <w:ilvl w:val="0"/>
          <w:numId w:val="7"/>
        </w:numPr>
        <w:spacing w:line="360" w:lineRule="auto"/>
        <w:ind w:left="0"/>
        <w:rPr>
          <w:rFonts w:ascii="Arial" w:hAnsi="Arial" w:cs="Arial"/>
        </w:rPr>
      </w:pPr>
      <w:r>
        <w:rPr>
          <w:rFonts w:ascii="Arial" w:hAnsi="Arial" w:cs="Arial"/>
        </w:rPr>
        <w:t xml:space="preserve">Lengthy timescales in handling complaints (especially </w:t>
      </w:r>
      <w:r w:rsidR="00090CB0">
        <w:rPr>
          <w:rFonts w:ascii="Arial" w:hAnsi="Arial" w:cs="Arial"/>
        </w:rPr>
        <w:t>those passed to</w:t>
      </w:r>
      <w:r>
        <w:rPr>
          <w:rFonts w:ascii="Arial" w:hAnsi="Arial" w:cs="Arial"/>
        </w:rPr>
        <w:t xml:space="preserve"> Districts</w:t>
      </w:r>
      <w:r w:rsidR="00090CB0">
        <w:rPr>
          <w:rFonts w:ascii="Arial" w:hAnsi="Arial" w:cs="Arial"/>
        </w:rPr>
        <w:t xml:space="preserve"> to conduct</w:t>
      </w:r>
      <w:r>
        <w:rPr>
          <w:rFonts w:ascii="Arial" w:hAnsi="Arial" w:cs="Arial"/>
        </w:rPr>
        <w:t>).</w:t>
      </w:r>
    </w:p>
    <w:p w14:paraId="7AC5B48E" w14:textId="77777777" w:rsidR="001D7CDE" w:rsidRPr="001D7CDE" w:rsidRDefault="001D7CDE" w:rsidP="009723A2">
      <w:pPr>
        <w:spacing w:line="360" w:lineRule="auto"/>
        <w:jc w:val="both"/>
        <w:rPr>
          <w:rFonts w:ascii="Arial" w:hAnsi="Arial" w:cs="Arial"/>
        </w:rPr>
      </w:pPr>
    </w:p>
    <w:p w14:paraId="5B3F586E" w14:textId="6D240F36" w:rsidR="00890BAD" w:rsidRPr="004A4C98" w:rsidRDefault="00F77EC2" w:rsidP="00F77EC2">
      <w:pPr>
        <w:pStyle w:val="ListParagraph"/>
        <w:spacing w:line="360" w:lineRule="auto"/>
        <w:ind w:left="0"/>
        <w:jc w:val="both"/>
        <w:rPr>
          <w:rFonts w:ascii="Arial" w:hAnsi="Arial" w:cs="Arial"/>
        </w:rPr>
      </w:pPr>
      <w:r>
        <w:rPr>
          <w:rFonts w:ascii="Arial" w:hAnsi="Arial" w:cs="Arial"/>
          <w:b/>
          <w:bCs/>
        </w:rPr>
        <w:t xml:space="preserve">7. </w:t>
      </w:r>
      <w:r w:rsidR="00890BAD" w:rsidRPr="004A4C98">
        <w:rPr>
          <w:rFonts w:ascii="Arial" w:hAnsi="Arial" w:cs="Arial"/>
          <w:b/>
          <w:bCs/>
        </w:rPr>
        <w:t>How we monitor with GMP</w:t>
      </w:r>
    </w:p>
    <w:p w14:paraId="75EB3439" w14:textId="77777777" w:rsidR="00890BAD" w:rsidRDefault="00890BAD" w:rsidP="009723A2">
      <w:pPr>
        <w:spacing w:line="360" w:lineRule="auto"/>
        <w:jc w:val="both"/>
        <w:rPr>
          <w:rFonts w:ascii="Arial" w:hAnsi="Arial" w:cs="Arial"/>
        </w:rPr>
      </w:pPr>
    </w:p>
    <w:p w14:paraId="75460188" w14:textId="677B2B9C" w:rsidR="001D7CDE" w:rsidRDefault="001D7CDE" w:rsidP="009723A2">
      <w:pPr>
        <w:spacing w:line="360" w:lineRule="auto"/>
        <w:jc w:val="both"/>
        <w:rPr>
          <w:rFonts w:ascii="Arial" w:hAnsi="Arial" w:cs="Arial"/>
        </w:rPr>
      </w:pPr>
      <w:r>
        <w:rPr>
          <w:rFonts w:ascii="Arial" w:hAnsi="Arial" w:cs="Arial"/>
        </w:rPr>
        <w:t>There are two quarterly governance meetings with GMP</w:t>
      </w:r>
      <w:r w:rsidR="00B17AF4">
        <w:rPr>
          <w:rFonts w:ascii="Arial" w:hAnsi="Arial" w:cs="Arial"/>
        </w:rPr>
        <w:t xml:space="preserve"> and there is regular liaison between the PSD and the</w:t>
      </w:r>
      <w:r w:rsidR="00157FD2">
        <w:rPr>
          <w:rFonts w:ascii="Arial" w:hAnsi="Arial" w:cs="Arial"/>
        </w:rPr>
        <w:t xml:space="preserve"> GMCA</w:t>
      </w:r>
      <w:r w:rsidR="00B17AF4">
        <w:rPr>
          <w:rFonts w:ascii="Arial" w:hAnsi="Arial" w:cs="Arial"/>
        </w:rPr>
        <w:t xml:space="preserve"> Review Team</w:t>
      </w:r>
      <w:r w:rsidR="00871EE6">
        <w:rPr>
          <w:rFonts w:ascii="Arial" w:hAnsi="Arial" w:cs="Arial"/>
        </w:rPr>
        <w:t xml:space="preserve"> for issues that cannot wait until the meetings.</w:t>
      </w:r>
    </w:p>
    <w:p w14:paraId="0BF434FA" w14:textId="77777777" w:rsidR="001D7CDE" w:rsidRDefault="001D7CDE" w:rsidP="009723A2">
      <w:pPr>
        <w:spacing w:line="360" w:lineRule="auto"/>
        <w:jc w:val="both"/>
        <w:rPr>
          <w:rFonts w:ascii="Arial" w:hAnsi="Arial" w:cs="Arial"/>
        </w:rPr>
      </w:pPr>
    </w:p>
    <w:p w14:paraId="6AE1866C" w14:textId="6965F855" w:rsidR="001D7CDE" w:rsidRDefault="00F77EC2" w:rsidP="009723A2">
      <w:pPr>
        <w:spacing w:line="360" w:lineRule="auto"/>
        <w:jc w:val="both"/>
        <w:rPr>
          <w:rFonts w:ascii="Arial" w:hAnsi="Arial" w:cs="Arial"/>
        </w:rPr>
      </w:pPr>
      <w:r>
        <w:rPr>
          <w:rFonts w:ascii="Arial" w:hAnsi="Arial" w:cs="Arial"/>
        </w:rPr>
        <w:t xml:space="preserve">7.1 </w:t>
      </w:r>
      <w:r w:rsidR="001D7CDE">
        <w:rPr>
          <w:rFonts w:ascii="Arial" w:hAnsi="Arial" w:cs="Arial"/>
        </w:rPr>
        <w:t>The first is the Deputy Mayor’s meeting with the Deputy Chief Constable</w:t>
      </w:r>
      <w:r w:rsidR="009117A1">
        <w:rPr>
          <w:rFonts w:ascii="Arial" w:hAnsi="Arial" w:cs="Arial"/>
        </w:rPr>
        <w:t xml:space="preserve">, supported by </w:t>
      </w:r>
      <w:r w:rsidR="00282B85">
        <w:rPr>
          <w:rFonts w:ascii="Arial" w:hAnsi="Arial" w:cs="Arial"/>
        </w:rPr>
        <w:t>officers</w:t>
      </w:r>
      <w:r w:rsidR="009117A1">
        <w:rPr>
          <w:rFonts w:ascii="Arial" w:hAnsi="Arial" w:cs="Arial"/>
        </w:rPr>
        <w:t xml:space="preserve"> and </w:t>
      </w:r>
      <w:r w:rsidR="00282B85">
        <w:rPr>
          <w:rFonts w:ascii="Arial" w:hAnsi="Arial" w:cs="Arial"/>
        </w:rPr>
        <w:t>officials.</w:t>
      </w:r>
      <w:r w:rsidR="00382320">
        <w:rPr>
          <w:rFonts w:ascii="Arial" w:hAnsi="Arial" w:cs="Arial"/>
        </w:rPr>
        <w:t xml:space="preserve"> </w:t>
      </w:r>
      <w:r w:rsidR="009117A1">
        <w:rPr>
          <w:rFonts w:ascii="Arial" w:hAnsi="Arial" w:cs="Arial"/>
        </w:rPr>
        <w:t>T</w:t>
      </w:r>
      <w:r w:rsidR="00BD1C79">
        <w:rPr>
          <w:rFonts w:ascii="Arial" w:hAnsi="Arial" w:cs="Arial"/>
        </w:rPr>
        <w:t xml:space="preserve">he objective is </w:t>
      </w:r>
      <w:r w:rsidR="00BD1C79" w:rsidRPr="00BD1C79">
        <w:rPr>
          <w:rFonts w:ascii="Arial" w:hAnsi="Arial" w:cs="Arial"/>
        </w:rPr>
        <w:t>to discuss key themes in recommendations f</w:t>
      </w:r>
      <w:r w:rsidR="00D94898">
        <w:rPr>
          <w:rFonts w:ascii="Arial" w:hAnsi="Arial" w:cs="Arial"/>
        </w:rPr>
        <w:t>rom</w:t>
      </w:r>
      <w:r w:rsidR="00BD1C79" w:rsidRPr="00BD1C79">
        <w:rPr>
          <w:rFonts w:ascii="Arial" w:hAnsi="Arial" w:cs="Arial"/>
        </w:rPr>
        <w:t xml:space="preserve"> review outcomes, </w:t>
      </w:r>
      <w:r w:rsidR="00D94898">
        <w:rPr>
          <w:rFonts w:ascii="Arial" w:hAnsi="Arial" w:cs="Arial"/>
        </w:rPr>
        <w:t xml:space="preserve">for </w:t>
      </w:r>
      <w:r w:rsidR="00BD1C79" w:rsidRPr="00BD1C79">
        <w:rPr>
          <w:rFonts w:ascii="Arial" w:hAnsi="Arial" w:cs="Arial"/>
        </w:rPr>
        <w:t xml:space="preserve">GMP to provide updates on specific cases </w:t>
      </w:r>
      <w:r w:rsidR="00D94898">
        <w:rPr>
          <w:rFonts w:ascii="Arial" w:hAnsi="Arial" w:cs="Arial"/>
        </w:rPr>
        <w:t>and</w:t>
      </w:r>
      <w:r w:rsidR="00BD1C79" w:rsidRPr="00BD1C79">
        <w:rPr>
          <w:rFonts w:ascii="Arial" w:hAnsi="Arial" w:cs="Arial"/>
        </w:rPr>
        <w:t xml:space="preserve"> on conduct investigations over 12 months old</w:t>
      </w:r>
      <w:r w:rsidR="00D91647">
        <w:rPr>
          <w:rFonts w:ascii="Arial" w:hAnsi="Arial" w:cs="Arial"/>
        </w:rPr>
        <w:t>. Q</w:t>
      </w:r>
      <w:r w:rsidR="00BD1C79" w:rsidRPr="00BD1C79">
        <w:rPr>
          <w:rFonts w:ascii="Arial" w:hAnsi="Arial" w:cs="Arial"/>
        </w:rPr>
        <w:t>uarterly PSD performance data</w:t>
      </w:r>
      <w:r w:rsidR="00D91647">
        <w:rPr>
          <w:rFonts w:ascii="Arial" w:hAnsi="Arial" w:cs="Arial"/>
        </w:rPr>
        <w:t xml:space="preserve"> is also discussed.</w:t>
      </w:r>
    </w:p>
    <w:p w14:paraId="34448E28" w14:textId="77777777" w:rsidR="00D91647" w:rsidRDefault="00D91647" w:rsidP="009723A2">
      <w:pPr>
        <w:spacing w:line="360" w:lineRule="auto"/>
        <w:jc w:val="both"/>
        <w:rPr>
          <w:rFonts w:ascii="Arial" w:hAnsi="Arial" w:cs="Arial"/>
        </w:rPr>
      </w:pPr>
    </w:p>
    <w:p w14:paraId="5306A2B4" w14:textId="3D40CB5A" w:rsidR="00D91647" w:rsidRDefault="00F77EC2" w:rsidP="009723A2">
      <w:pPr>
        <w:spacing w:line="360" w:lineRule="auto"/>
        <w:jc w:val="both"/>
        <w:rPr>
          <w:rFonts w:ascii="Arial" w:hAnsi="Arial" w:cs="Arial"/>
        </w:rPr>
      </w:pPr>
      <w:r>
        <w:rPr>
          <w:rFonts w:ascii="Arial" w:hAnsi="Arial" w:cs="Arial"/>
        </w:rPr>
        <w:t xml:space="preserve">7.2 </w:t>
      </w:r>
      <w:r w:rsidR="00D91647">
        <w:rPr>
          <w:rFonts w:ascii="Arial" w:hAnsi="Arial" w:cs="Arial"/>
        </w:rPr>
        <w:t xml:space="preserve">The second meeting has a more operational focus and </w:t>
      </w:r>
      <w:r w:rsidR="00987037">
        <w:rPr>
          <w:rFonts w:ascii="Arial" w:hAnsi="Arial" w:cs="Arial"/>
        </w:rPr>
        <w:t xml:space="preserve">is attended by the Police Review Team alongside </w:t>
      </w:r>
      <w:r w:rsidR="00D91647">
        <w:rPr>
          <w:rFonts w:ascii="Arial" w:hAnsi="Arial" w:cs="Arial"/>
        </w:rPr>
        <w:t xml:space="preserve">a Detective Chief Inspector from the PSD, </w:t>
      </w:r>
      <w:r w:rsidR="00987037">
        <w:rPr>
          <w:rFonts w:ascii="Arial" w:hAnsi="Arial" w:cs="Arial"/>
        </w:rPr>
        <w:t>and</w:t>
      </w:r>
      <w:r w:rsidR="00D91647">
        <w:rPr>
          <w:rFonts w:ascii="Arial" w:hAnsi="Arial" w:cs="Arial"/>
        </w:rPr>
        <w:t xml:space="preserve"> relevant PSD staff.</w:t>
      </w:r>
      <w:r w:rsidR="00750E8B">
        <w:rPr>
          <w:rFonts w:ascii="Arial" w:hAnsi="Arial" w:cs="Arial"/>
        </w:rPr>
        <w:t xml:space="preserve"> </w:t>
      </w:r>
      <w:r w:rsidR="0021542F">
        <w:rPr>
          <w:rFonts w:ascii="Arial" w:hAnsi="Arial" w:cs="Arial"/>
        </w:rPr>
        <w:t>Similar themes and performance are discussed along with any barriers and suggested changes to working practices to improve performance. The Review Team works closely with the PSD in order to strive for a better customer experience overall.</w:t>
      </w:r>
    </w:p>
    <w:p w14:paraId="67EEF395" w14:textId="77777777" w:rsidR="00910B5E" w:rsidRDefault="00910B5E" w:rsidP="009723A2">
      <w:pPr>
        <w:spacing w:line="360" w:lineRule="auto"/>
        <w:jc w:val="both"/>
        <w:rPr>
          <w:rFonts w:ascii="Arial" w:hAnsi="Arial" w:cs="Arial"/>
        </w:rPr>
      </w:pPr>
    </w:p>
    <w:p w14:paraId="05C4250E" w14:textId="1B350CB4" w:rsidR="00910B5E" w:rsidRDefault="00F77EC2" w:rsidP="009723A2">
      <w:pPr>
        <w:spacing w:line="360" w:lineRule="auto"/>
        <w:jc w:val="both"/>
        <w:rPr>
          <w:rFonts w:ascii="Arial" w:hAnsi="Arial" w:cs="Arial"/>
        </w:rPr>
      </w:pPr>
      <w:r>
        <w:rPr>
          <w:rFonts w:ascii="Arial" w:hAnsi="Arial" w:cs="Arial"/>
        </w:rPr>
        <w:t xml:space="preserve">7.3 </w:t>
      </w:r>
      <w:r w:rsidR="00910B5E">
        <w:rPr>
          <w:rFonts w:ascii="Arial" w:hAnsi="Arial" w:cs="Arial"/>
        </w:rPr>
        <w:t>The PSD has also recognised that there are issues with quality and timelines of complaints that are handled in Districts and in April 2024 it introduced new measures to try and improve this. A new monthly governance meeting has been set up with Districts and performance data is more closely monitored</w:t>
      </w:r>
      <w:r w:rsidR="009117A1">
        <w:rPr>
          <w:rFonts w:ascii="Arial" w:hAnsi="Arial" w:cs="Arial"/>
        </w:rPr>
        <w:t xml:space="preserve">, though improvements in certain Districts and Branches, notably </w:t>
      </w:r>
      <w:r w:rsidR="00282B85">
        <w:rPr>
          <w:rFonts w:ascii="Arial" w:hAnsi="Arial" w:cs="Arial"/>
        </w:rPr>
        <w:t>Criminal</w:t>
      </w:r>
      <w:r w:rsidR="009117A1">
        <w:rPr>
          <w:rFonts w:ascii="Arial" w:hAnsi="Arial" w:cs="Arial"/>
        </w:rPr>
        <w:t xml:space="preserve"> Justice and Custody</w:t>
      </w:r>
      <w:r w:rsidR="000720C9">
        <w:rPr>
          <w:rFonts w:ascii="Arial" w:hAnsi="Arial" w:cs="Arial"/>
        </w:rPr>
        <w:t>.</w:t>
      </w:r>
      <w:r w:rsidR="00910B5E">
        <w:rPr>
          <w:rFonts w:ascii="Arial" w:hAnsi="Arial" w:cs="Arial"/>
        </w:rPr>
        <w:t xml:space="preserve"> It is too soon to </w:t>
      </w:r>
      <w:r w:rsidR="00802C3D">
        <w:rPr>
          <w:rFonts w:ascii="Arial" w:hAnsi="Arial" w:cs="Arial"/>
        </w:rPr>
        <w:t>quantify the</w:t>
      </w:r>
      <w:r w:rsidR="009117A1">
        <w:rPr>
          <w:rFonts w:ascii="Arial" w:hAnsi="Arial" w:cs="Arial"/>
        </w:rPr>
        <w:t xml:space="preserve"> overall</w:t>
      </w:r>
      <w:r w:rsidR="00802C3D">
        <w:rPr>
          <w:rFonts w:ascii="Arial" w:hAnsi="Arial" w:cs="Arial"/>
        </w:rPr>
        <w:t xml:space="preserve"> success of this initiative and </w:t>
      </w:r>
      <w:r w:rsidR="009117A1">
        <w:rPr>
          <w:rFonts w:ascii="Arial" w:hAnsi="Arial" w:cs="Arial"/>
        </w:rPr>
        <w:t>the Deputy Mayor</w:t>
      </w:r>
      <w:r w:rsidR="00802C3D">
        <w:rPr>
          <w:rFonts w:ascii="Arial" w:hAnsi="Arial" w:cs="Arial"/>
        </w:rPr>
        <w:t xml:space="preserve"> will continue to monitor this new approach.</w:t>
      </w:r>
    </w:p>
    <w:p w14:paraId="167DD9A4" w14:textId="77777777" w:rsidR="00802C3D" w:rsidRDefault="00802C3D" w:rsidP="009723A2">
      <w:pPr>
        <w:spacing w:line="360" w:lineRule="auto"/>
        <w:jc w:val="both"/>
        <w:rPr>
          <w:rFonts w:ascii="Arial" w:hAnsi="Arial" w:cs="Arial"/>
        </w:rPr>
      </w:pPr>
    </w:p>
    <w:p w14:paraId="107C6BFE" w14:textId="1319820A" w:rsidR="00890BAD" w:rsidRPr="004A4C98" w:rsidRDefault="00F77EC2" w:rsidP="00F77EC2">
      <w:pPr>
        <w:pStyle w:val="ListParagraph"/>
        <w:spacing w:line="360" w:lineRule="auto"/>
        <w:ind w:left="0"/>
        <w:jc w:val="both"/>
        <w:rPr>
          <w:rFonts w:ascii="Arial" w:hAnsi="Arial" w:cs="Arial"/>
          <w:b/>
          <w:bCs/>
        </w:rPr>
      </w:pPr>
      <w:r>
        <w:rPr>
          <w:rFonts w:ascii="Arial" w:hAnsi="Arial" w:cs="Arial"/>
          <w:b/>
          <w:bCs/>
        </w:rPr>
        <w:lastRenderedPageBreak/>
        <w:t xml:space="preserve">8. </w:t>
      </w:r>
      <w:r w:rsidR="00890BAD" w:rsidRPr="004A4C98">
        <w:rPr>
          <w:rFonts w:ascii="Arial" w:hAnsi="Arial" w:cs="Arial"/>
          <w:b/>
          <w:bCs/>
        </w:rPr>
        <w:t>PS</w:t>
      </w:r>
      <w:r w:rsidR="000720C9">
        <w:rPr>
          <w:rFonts w:ascii="Arial" w:hAnsi="Arial" w:cs="Arial"/>
          <w:b/>
          <w:bCs/>
        </w:rPr>
        <w:t>D</w:t>
      </w:r>
      <w:r w:rsidR="00890BAD" w:rsidRPr="004A4C98">
        <w:rPr>
          <w:rFonts w:ascii="Arial" w:hAnsi="Arial" w:cs="Arial"/>
          <w:b/>
          <w:bCs/>
        </w:rPr>
        <w:t xml:space="preserve"> </w:t>
      </w:r>
      <w:r w:rsidR="009117A1">
        <w:rPr>
          <w:rFonts w:ascii="Arial" w:hAnsi="Arial" w:cs="Arial"/>
          <w:b/>
          <w:bCs/>
        </w:rPr>
        <w:t>C</w:t>
      </w:r>
      <w:r w:rsidR="00890BAD" w:rsidRPr="004A4C98">
        <w:rPr>
          <w:rFonts w:ascii="Arial" w:hAnsi="Arial" w:cs="Arial"/>
          <w:b/>
          <w:bCs/>
        </w:rPr>
        <w:t xml:space="preserve">hange </w:t>
      </w:r>
      <w:r w:rsidR="009117A1">
        <w:rPr>
          <w:rFonts w:ascii="Arial" w:hAnsi="Arial" w:cs="Arial"/>
          <w:b/>
          <w:bCs/>
        </w:rPr>
        <w:t>P</w:t>
      </w:r>
      <w:r w:rsidR="00890BAD" w:rsidRPr="004A4C98">
        <w:rPr>
          <w:rFonts w:ascii="Arial" w:hAnsi="Arial" w:cs="Arial"/>
          <w:b/>
          <w:bCs/>
        </w:rPr>
        <w:t xml:space="preserve">rogramme. </w:t>
      </w:r>
    </w:p>
    <w:p w14:paraId="3335AD78" w14:textId="77777777" w:rsidR="00542D38" w:rsidRDefault="00542D38" w:rsidP="009723A2">
      <w:pPr>
        <w:spacing w:line="360" w:lineRule="auto"/>
        <w:jc w:val="both"/>
        <w:rPr>
          <w:rFonts w:ascii="Arial" w:hAnsi="Arial" w:cs="Arial"/>
        </w:rPr>
      </w:pPr>
    </w:p>
    <w:p w14:paraId="53A18407" w14:textId="538B1AE4" w:rsidR="00802C3D" w:rsidRDefault="009117A1" w:rsidP="009723A2">
      <w:pPr>
        <w:spacing w:line="360" w:lineRule="auto"/>
        <w:jc w:val="both"/>
        <w:rPr>
          <w:rFonts w:ascii="Arial" w:hAnsi="Arial" w:cs="Arial"/>
        </w:rPr>
      </w:pPr>
      <w:r>
        <w:rPr>
          <w:rFonts w:ascii="Arial" w:hAnsi="Arial" w:cs="Arial"/>
        </w:rPr>
        <w:t>A significant PSD Change Programme has recently commenced, in part driven by the findings</w:t>
      </w:r>
      <w:r w:rsidR="000720C9">
        <w:rPr>
          <w:rFonts w:ascii="Arial" w:hAnsi="Arial" w:cs="Arial"/>
        </w:rPr>
        <w:t xml:space="preserve"> from</w:t>
      </w:r>
      <w:r>
        <w:rPr>
          <w:rFonts w:ascii="Arial" w:hAnsi="Arial" w:cs="Arial"/>
        </w:rPr>
        <w:t xml:space="preserve"> the Deputy Mayor’s scrutiny and oversight and the resulting conversations with the GMP.  With support of her team the Deputy Mayor has </w:t>
      </w:r>
      <w:r w:rsidR="00282B85">
        <w:rPr>
          <w:rFonts w:ascii="Arial" w:hAnsi="Arial" w:cs="Arial"/>
        </w:rPr>
        <w:t>identified several</w:t>
      </w:r>
      <w:r w:rsidR="00D808B7">
        <w:rPr>
          <w:rFonts w:ascii="Arial" w:hAnsi="Arial" w:cs="Arial"/>
        </w:rPr>
        <w:t xml:space="preserve"> areas </w:t>
      </w:r>
      <w:r>
        <w:rPr>
          <w:rFonts w:ascii="Arial" w:hAnsi="Arial" w:cs="Arial"/>
        </w:rPr>
        <w:t>for potential development</w:t>
      </w:r>
      <w:r w:rsidR="00D808B7">
        <w:rPr>
          <w:rFonts w:ascii="Arial" w:hAnsi="Arial" w:cs="Arial"/>
        </w:rPr>
        <w:t xml:space="preserve"> in terms of PSD practices and processes which were </w:t>
      </w:r>
      <w:r w:rsidR="00CC2BDB">
        <w:rPr>
          <w:rFonts w:ascii="Arial" w:hAnsi="Arial" w:cs="Arial"/>
        </w:rPr>
        <w:t>leading</w:t>
      </w:r>
      <w:r w:rsidR="00D808B7">
        <w:rPr>
          <w:rFonts w:ascii="Arial" w:hAnsi="Arial" w:cs="Arial"/>
        </w:rPr>
        <w:t xml:space="preserve"> to </w:t>
      </w:r>
      <w:r w:rsidR="00F57DE8">
        <w:rPr>
          <w:rFonts w:ascii="Arial" w:hAnsi="Arial" w:cs="Arial"/>
        </w:rPr>
        <w:t>additional work (</w:t>
      </w:r>
      <w:r w:rsidR="00CC2BDB">
        <w:rPr>
          <w:rFonts w:ascii="Arial" w:hAnsi="Arial" w:cs="Arial"/>
        </w:rPr>
        <w:t>failure demand</w:t>
      </w:r>
      <w:r w:rsidR="00F57DE8">
        <w:rPr>
          <w:rFonts w:ascii="Arial" w:hAnsi="Arial" w:cs="Arial"/>
        </w:rPr>
        <w:t>)</w:t>
      </w:r>
      <w:r w:rsidR="00CC2BDB">
        <w:rPr>
          <w:rFonts w:ascii="Arial" w:hAnsi="Arial" w:cs="Arial"/>
        </w:rPr>
        <w:t xml:space="preserve">, </w:t>
      </w:r>
      <w:r w:rsidR="00960E6B">
        <w:rPr>
          <w:rFonts w:ascii="Arial" w:hAnsi="Arial" w:cs="Arial"/>
        </w:rPr>
        <w:t>inaccurate data recording</w:t>
      </w:r>
      <w:r w:rsidR="00634552">
        <w:rPr>
          <w:rFonts w:ascii="Arial" w:hAnsi="Arial" w:cs="Arial"/>
        </w:rPr>
        <w:t xml:space="preserve"> </w:t>
      </w:r>
      <w:r w:rsidR="00CC2BDB">
        <w:rPr>
          <w:rFonts w:ascii="Arial" w:hAnsi="Arial" w:cs="Arial"/>
        </w:rPr>
        <w:t>and</w:t>
      </w:r>
      <w:r w:rsidR="00960E6B">
        <w:rPr>
          <w:rFonts w:ascii="Arial" w:hAnsi="Arial" w:cs="Arial"/>
        </w:rPr>
        <w:t xml:space="preserve"> subsequent</w:t>
      </w:r>
      <w:r w:rsidR="00CC2BDB">
        <w:rPr>
          <w:rFonts w:ascii="Arial" w:hAnsi="Arial" w:cs="Arial"/>
        </w:rPr>
        <w:t xml:space="preserve"> further dissatisfaction. </w:t>
      </w:r>
      <w:r>
        <w:rPr>
          <w:rFonts w:ascii="Arial" w:hAnsi="Arial" w:cs="Arial"/>
        </w:rPr>
        <w:t>S</w:t>
      </w:r>
      <w:r w:rsidR="00D808B7">
        <w:rPr>
          <w:rFonts w:ascii="Arial" w:hAnsi="Arial" w:cs="Arial"/>
        </w:rPr>
        <w:t>everal changes</w:t>
      </w:r>
      <w:r w:rsidR="00706F6F">
        <w:rPr>
          <w:rFonts w:ascii="Arial" w:hAnsi="Arial" w:cs="Arial"/>
        </w:rPr>
        <w:t xml:space="preserve"> have been suggested,</w:t>
      </w:r>
      <w:r w:rsidR="00A3625B">
        <w:rPr>
          <w:rFonts w:ascii="Arial" w:hAnsi="Arial" w:cs="Arial"/>
        </w:rPr>
        <w:t xml:space="preserve"> </w:t>
      </w:r>
      <w:r w:rsidR="00706F6F">
        <w:rPr>
          <w:rFonts w:ascii="Arial" w:hAnsi="Arial" w:cs="Arial"/>
        </w:rPr>
        <w:t xml:space="preserve">which it is </w:t>
      </w:r>
      <w:r w:rsidR="00A3625B">
        <w:rPr>
          <w:rFonts w:ascii="Arial" w:hAnsi="Arial" w:cs="Arial"/>
        </w:rPr>
        <w:t>consider</w:t>
      </w:r>
      <w:r w:rsidR="00706F6F">
        <w:rPr>
          <w:rFonts w:ascii="Arial" w:hAnsi="Arial" w:cs="Arial"/>
        </w:rPr>
        <w:t>ed</w:t>
      </w:r>
      <w:r w:rsidR="00A3625B">
        <w:rPr>
          <w:rFonts w:ascii="Arial" w:hAnsi="Arial" w:cs="Arial"/>
        </w:rPr>
        <w:t xml:space="preserve"> would</w:t>
      </w:r>
      <w:r w:rsidR="00B66FE5">
        <w:rPr>
          <w:rFonts w:ascii="Arial" w:hAnsi="Arial" w:cs="Arial"/>
        </w:rPr>
        <w:t xml:space="preserve"> </w:t>
      </w:r>
      <w:r w:rsidR="00282B85">
        <w:rPr>
          <w:rFonts w:ascii="Arial" w:hAnsi="Arial" w:cs="Arial"/>
        </w:rPr>
        <w:t>improve practices</w:t>
      </w:r>
      <w:r w:rsidR="00A3625B">
        <w:rPr>
          <w:rFonts w:ascii="Arial" w:hAnsi="Arial" w:cs="Arial"/>
        </w:rPr>
        <w:t xml:space="preserve"> and therefore customer service</w:t>
      </w:r>
      <w:r w:rsidR="00B66FE5">
        <w:rPr>
          <w:rFonts w:ascii="Arial" w:hAnsi="Arial" w:cs="Arial"/>
        </w:rPr>
        <w:t>,</w:t>
      </w:r>
      <w:r w:rsidR="00960E6B">
        <w:rPr>
          <w:rFonts w:ascii="Arial" w:hAnsi="Arial" w:cs="Arial"/>
        </w:rPr>
        <w:t xml:space="preserve"> some of which have been accepted</w:t>
      </w:r>
      <w:r w:rsidR="00B66FE5">
        <w:rPr>
          <w:rFonts w:ascii="Arial" w:hAnsi="Arial" w:cs="Arial"/>
        </w:rPr>
        <w:t xml:space="preserve">, </w:t>
      </w:r>
      <w:r w:rsidR="00706F6F">
        <w:rPr>
          <w:rFonts w:ascii="Arial" w:hAnsi="Arial" w:cs="Arial"/>
        </w:rPr>
        <w:t>and some are subject of further dialogue.</w:t>
      </w:r>
    </w:p>
    <w:p w14:paraId="42F31679" w14:textId="77777777" w:rsidR="00282B85" w:rsidRDefault="00282B85" w:rsidP="009723A2">
      <w:pPr>
        <w:spacing w:line="360" w:lineRule="auto"/>
        <w:jc w:val="both"/>
        <w:rPr>
          <w:rFonts w:ascii="Arial" w:hAnsi="Arial" w:cs="Arial"/>
        </w:rPr>
      </w:pPr>
    </w:p>
    <w:p w14:paraId="664E13B7" w14:textId="673569B8" w:rsidR="00802C3D" w:rsidRDefault="00F77EC2" w:rsidP="009723A2">
      <w:pPr>
        <w:spacing w:line="360" w:lineRule="auto"/>
        <w:jc w:val="both"/>
        <w:rPr>
          <w:rFonts w:ascii="Arial" w:hAnsi="Arial" w:cs="Arial"/>
        </w:rPr>
      </w:pPr>
      <w:r>
        <w:rPr>
          <w:rFonts w:ascii="Arial" w:hAnsi="Arial" w:cs="Arial"/>
        </w:rPr>
        <w:t xml:space="preserve">8.1 </w:t>
      </w:r>
      <w:r w:rsidR="00802C3D">
        <w:rPr>
          <w:rFonts w:ascii="Arial" w:hAnsi="Arial" w:cs="Arial"/>
        </w:rPr>
        <w:t xml:space="preserve">There </w:t>
      </w:r>
      <w:r w:rsidR="00706F6F">
        <w:rPr>
          <w:rFonts w:ascii="Arial" w:hAnsi="Arial" w:cs="Arial"/>
        </w:rPr>
        <w:t>remains</w:t>
      </w:r>
      <w:r w:rsidR="00282B85">
        <w:rPr>
          <w:rFonts w:ascii="Arial" w:hAnsi="Arial" w:cs="Arial"/>
        </w:rPr>
        <w:t xml:space="preserve"> </w:t>
      </w:r>
      <w:r w:rsidR="00802C3D">
        <w:rPr>
          <w:rFonts w:ascii="Arial" w:hAnsi="Arial" w:cs="Arial"/>
        </w:rPr>
        <w:t xml:space="preserve">work to be done in terms of the overall scrutiny of how GMP handles complaints. </w:t>
      </w:r>
      <w:r w:rsidR="00532500">
        <w:rPr>
          <w:rFonts w:ascii="Arial" w:hAnsi="Arial" w:cs="Arial"/>
        </w:rPr>
        <w:t>This work includes</w:t>
      </w:r>
      <w:r w:rsidR="00706F6F">
        <w:rPr>
          <w:rFonts w:ascii="Arial" w:hAnsi="Arial" w:cs="Arial"/>
        </w:rPr>
        <w:t xml:space="preserve"> developing a process of dip sampling the handling </w:t>
      </w:r>
      <w:r w:rsidR="004B1E7B">
        <w:rPr>
          <w:rFonts w:ascii="Arial" w:hAnsi="Arial" w:cs="Arial"/>
        </w:rPr>
        <w:t>of</w:t>
      </w:r>
      <w:r w:rsidR="00706F6F">
        <w:rPr>
          <w:rFonts w:ascii="Arial" w:hAnsi="Arial" w:cs="Arial"/>
        </w:rPr>
        <w:t xml:space="preserve"> recent compl</w:t>
      </w:r>
      <w:r w:rsidR="000720C9">
        <w:rPr>
          <w:rFonts w:ascii="Arial" w:hAnsi="Arial" w:cs="Arial"/>
        </w:rPr>
        <w:t>a</w:t>
      </w:r>
      <w:r w:rsidR="00706F6F">
        <w:rPr>
          <w:rFonts w:ascii="Arial" w:hAnsi="Arial" w:cs="Arial"/>
        </w:rPr>
        <w:t>ints that have not been subject of review requests, amongst others.</w:t>
      </w:r>
      <w:r w:rsidR="00532500">
        <w:rPr>
          <w:rFonts w:ascii="Arial" w:hAnsi="Arial" w:cs="Arial"/>
        </w:rPr>
        <w:t xml:space="preserve"> </w:t>
      </w:r>
    </w:p>
    <w:p w14:paraId="260703D1" w14:textId="77777777" w:rsidR="0021542F" w:rsidRPr="0021542F" w:rsidRDefault="0021542F" w:rsidP="009723A2">
      <w:pPr>
        <w:spacing w:line="360" w:lineRule="auto"/>
        <w:jc w:val="both"/>
        <w:rPr>
          <w:rFonts w:ascii="Arial" w:hAnsi="Arial" w:cs="Arial"/>
        </w:rPr>
      </w:pPr>
    </w:p>
    <w:p w14:paraId="14D516B4" w14:textId="7D80A179" w:rsidR="006E7920" w:rsidRPr="00282B85" w:rsidRDefault="00F77EC2" w:rsidP="00F77EC2">
      <w:pPr>
        <w:pStyle w:val="ListParagraph"/>
        <w:spacing w:line="360" w:lineRule="auto"/>
        <w:ind w:left="0"/>
        <w:jc w:val="both"/>
        <w:rPr>
          <w:rFonts w:ascii="Arial" w:hAnsi="Arial" w:cs="Arial"/>
          <w:b/>
          <w:bCs/>
          <w:u w:val="single"/>
        </w:rPr>
      </w:pPr>
      <w:r>
        <w:rPr>
          <w:rFonts w:ascii="Arial" w:hAnsi="Arial" w:cs="Arial"/>
          <w:b/>
          <w:bCs/>
          <w:u w:val="single"/>
        </w:rPr>
        <w:t xml:space="preserve">9. </w:t>
      </w:r>
      <w:r w:rsidR="00542D38" w:rsidRPr="00282B85">
        <w:rPr>
          <w:rFonts w:ascii="Arial" w:hAnsi="Arial" w:cs="Arial"/>
          <w:b/>
          <w:bCs/>
          <w:u w:val="single"/>
        </w:rPr>
        <w:t>Chief Constable complaints</w:t>
      </w:r>
    </w:p>
    <w:p w14:paraId="1047A66D" w14:textId="77777777" w:rsidR="00890BAD" w:rsidRPr="00890BAD" w:rsidRDefault="00890BAD" w:rsidP="009723A2">
      <w:pPr>
        <w:spacing w:line="360" w:lineRule="auto"/>
        <w:rPr>
          <w:rFonts w:ascii="Arial" w:hAnsi="Arial" w:cs="Arial"/>
        </w:rPr>
      </w:pPr>
    </w:p>
    <w:p w14:paraId="7F78BC58" w14:textId="684E11CD" w:rsidR="006E0A1F" w:rsidRPr="006E0A1F" w:rsidRDefault="006E0A1F" w:rsidP="009723A2">
      <w:pPr>
        <w:pStyle w:val="NoSpacing"/>
        <w:spacing w:line="360" w:lineRule="auto"/>
        <w:rPr>
          <w:rFonts w:ascii="Arial" w:hAnsi="Arial" w:cs="Arial"/>
        </w:rPr>
      </w:pPr>
      <w:r w:rsidRPr="006E0A1F">
        <w:rPr>
          <w:rFonts w:ascii="Arial" w:hAnsi="Arial" w:cs="Arial"/>
        </w:rPr>
        <w:t xml:space="preserve">The </w:t>
      </w:r>
      <w:r w:rsidR="00282B85">
        <w:rPr>
          <w:rFonts w:ascii="Arial" w:hAnsi="Arial" w:cs="Arial"/>
        </w:rPr>
        <w:t>‘</w:t>
      </w:r>
      <w:r w:rsidRPr="006E0A1F">
        <w:rPr>
          <w:rFonts w:ascii="Arial" w:hAnsi="Arial" w:cs="Arial"/>
        </w:rPr>
        <w:t>appropriate authority</w:t>
      </w:r>
      <w:r w:rsidR="00706F6F">
        <w:rPr>
          <w:rFonts w:ascii="Arial" w:hAnsi="Arial" w:cs="Arial"/>
        </w:rPr>
        <w:t>’</w:t>
      </w:r>
      <w:r w:rsidRPr="006E0A1F">
        <w:rPr>
          <w:rFonts w:ascii="Arial" w:hAnsi="Arial" w:cs="Arial"/>
        </w:rPr>
        <w:t xml:space="preserve"> for a complaint or recordable conduct matter that relates </w:t>
      </w:r>
    </w:p>
    <w:p w14:paraId="787BBCCD" w14:textId="4BDFC3BD" w:rsidR="00D96FD7" w:rsidRPr="00890BAD" w:rsidRDefault="006E0A1F" w:rsidP="009723A2">
      <w:pPr>
        <w:pStyle w:val="NoSpacing"/>
        <w:spacing w:line="360" w:lineRule="auto"/>
        <w:rPr>
          <w:rFonts w:ascii="Arial" w:hAnsi="Arial" w:cs="Arial"/>
        </w:rPr>
      </w:pPr>
      <w:r w:rsidRPr="006E0A1F">
        <w:rPr>
          <w:rFonts w:ascii="Arial" w:hAnsi="Arial" w:cs="Arial"/>
        </w:rPr>
        <w:t xml:space="preserve">to the conduct of a </w:t>
      </w:r>
      <w:r w:rsidR="009723A2">
        <w:rPr>
          <w:rFonts w:ascii="Arial" w:hAnsi="Arial" w:cs="Arial"/>
        </w:rPr>
        <w:t xml:space="preserve">Chief Constable </w:t>
      </w:r>
      <w:r w:rsidRPr="006E0A1F">
        <w:rPr>
          <w:rFonts w:ascii="Arial" w:hAnsi="Arial" w:cs="Arial"/>
        </w:rPr>
        <w:t xml:space="preserve">or acting </w:t>
      </w:r>
      <w:r w:rsidR="009723A2">
        <w:rPr>
          <w:rFonts w:ascii="Arial" w:hAnsi="Arial" w:cs="Arial"/>
        </w:rPr>
        <w:t>C</w:t>
      </w:r>
      <w:r w:rsidRPr="006E0A1F">
        <w:rPr>
          <w:rFonts w:ascii="Arial" w:hAnsi="Arial" w:cs="Arial"/>
        </w:rPr>
        <w:t xml:space="preserve">hief </w:t>
      </w:r>
      <w:r w:rsidR="009723A2">
        <w:rPr>
          <w:rFonts w:ascii="Arial" w:hAnsi="Arial" w:cs="Arial"/>
        </w:rPr>
        <w:t>C</w:t>
      </w:r>
      <w:r w:rsidR="00706F6F">
        <w:rPr>
          <w:rFonts w:ascii="Arial" w:hAnsi="Arial" w:cs="Arial"/>
        </w:rPr>
        <w:t>onstable</w:t>
      </w:r>
      <w:r w:rsidRPr="006E0A1F">
        <w:rPr>
          <w:rFonts w:ascii="Arial" w:hAnsi="Arial" w:cs="Arial"/>
        </w:rPr>
        <w:t xml:space="preserve"> is the local policing body wit</w:t>
      </w:r>
      <w:r w:rsidR="00282B85">
        <w:rPr>
          <w:rFonts w:ascii="Arial" w:hAnsi="Arial" w:cs="Arial"/>
        </w:rPr>
        <w:t xml:space="preserve">h </w:t>
      </w:r>
      <w:r w:rsidR="009723A2">
        <w:rPr>
          <w:rFonts w:ascii="Arial" w:hAnsi="Arial" w:cs="Arial"/>
        </w:rPr>
        <w:t xml:space="preserve">responsibility </w:t>
      </w:r>
      <w:r w:rsidR="009723A2" w:rsidRPr="006E0A1F">
        <w:rPr>
          <w:rFonts w:ascii="Arial" w:hAnsi="Arial" w:cs="Arial"/>
        </w:rPr>
        <w:t>for</w:t>
      </w:r>
      <w:r w:rsidRPr="006E0A1F">
        <w:rPr>
          <w:rFonts w:ascii="Arial" w:hAnsi="Arial" w:cs="Arial"/>
        </w:rPr>
        <w:t xml:space="preserve"> that police force area. For </w:t>
      </w:r>
      <w:r w:rsidR="004A4C98">
        <w:rPr>
          <w:rFonts w:ascii="Arial" w:hAnsi="Arial" w:cs="Arial"/>
        </w:rPr>
        <w:t xml:space="preserve">GM the local policing body </w:t>
      </w:r>
      <w:r w:rsidR="00282B85">
        <w:rPr>
          <w:rFonts w:ascii="Arial" w:hAnsi="Arial" w:cs="Arial"/>
        </w:rPr>
        <w:t>is GMCA</w:t>
      </w:r>
      <w:r w:rsidR="004A4C98">
        <w:rPr>
          <w:rFonts w:ascii="Arial" w:hAnsi="Arial" w:cs="Arial"/>
        </w:rPr>
        <w:t>.</w:t>
      </w:r>
    </w:p>
    <w:p w14:paraId="4FCEA93E" w14:textId="77777777" w:rsidR="00DB2B68" w:rsidRDefault="00DB2B68" w:rsidP="009723A2">
      <w:pPr>
        <w:spacing w:line="360" w:lineRule="auto"/>
        <w:ind w:hanging="720"/>
        <w:jc w:val="both"/>
        <w:rPr>
          <w:rFonts w:ascii="Arial" w:hAnsi="Arial" w:cs="Arial"/>
        </w:rPr>
      </w:pPr>
    </w:p>
    <w:p w14:paraId="7600F812" w14:textId="3AAE47B4" w:rsidR="001401F2" w:rsidRDefault="00F77EC2" w:rsidP="009723A2">
      <w:pPr>
        <w:pStyle w:val="NoSpacing"/>
        <w:spacing w:line="360" w:lineRule="auto"/>
        <w:rPr>
          <w:rFonts w:ascii="Arial" w:hAnsi="Arial" w:cs="Arial"/>
        </w:rPr>
      </w:pPr>
      <w:r>
        <w:rPr>
          <w:rFonts w:ascii="Arial" w:hAnsi="Arial" w:cs="Arial"/>
        </w:rPr>
        <w:t xml:space="preserve">9.1 </w:t>
      </w:r>
      <w:r w:rsidR="00B80135" w:rsidRPr="00B80135">
        <w:rPr>
          <w:rFonts w:ascii="Arial" w:hAnsi="Arial" w:cs="Arial"/>
        </w:rPr>
        <w:t xml:space="preserve">It important to note </w:t>
      </w:r>
      <w:r w:rsidR="00282B85" w:rsidRPr="00B80135">
        <w:rPr>
          <w:rFonts w:ascii="Arial" w:hAnsi="Arial" w:cs="Arial"/>
        </w:rPr>
        <w:t>that GMCA</w:t>
      </w:r>
      <w:r w:rsidR="00B80135" w:rsidRPr="00B80135">
        <w:rPr>
          <w:rFonts w:ascii="Arial" w:hAnsi="Arial" w:cs="Arial"/>
        </w:rPr>
        <w:t xml:space="preserve"> can only handle complaints that relate to th</w:t>
      </w:r>
      <w:r w:rsidR="00B80135">
        <w:rPr>
          <w:rFonts w:ascii="Arial" w:hAnsi="Arial" w:cs="Arial"/>
        </w:rPr>
        <w:t>e</w:t>
      </w:r>
      <w:r w:rsidR="00B80135" w:rsidRPr="00B80135">
        <w:rPr>
          <w:rFonts w:ascii="Arial" w:hAnsi="Arial" w:cs="Arial"/>
        </w:rPr>
        <w:t xml:space="preserve"> conduct </w:t>
      </w:r>
      <w:r w:rsidR="000720C9">
        <w:rPr>
          <w:rFonts w:ascii="Arial" w:hAnsi="Arial" w:cs="Arial"/>
        </w:rPr>
        <w:t xml:space="preserve">of the </w:t>
      </w:r>
      <w:r w:rsidR="009723A2">
        <w:rPr>
          <w:rFonts w:ascii="Arial" w:hAnsi="Arial" w:cs="Arial"/>
        </w:rPr>
        <w:t>Chief Constable</w:t>
      </w:r>
      <w:r w:rsidR="00282B85" w:rsidRPr="00B80135">
        <w:rPr>
          <w:rFonts w:ascii="Arial" w:hAnsi="Arial" w:cs="Arial"/>
        </w:rPr>
        <w:t>.</w:t>
      </w:r>
      <w:r w:rsidR="00516409">
        <w:rPr>
          <w:rFonts w:ascii="Arial" w:hAnsi="Arial" w:cs="Arial"/>
        </w:rPr>
        <w:t xml:space="preserve"> </w:t>
      </w:r>
      <w:r w:rsidR="00516409" w:rsidRPr="00516409">
        <w:rPr>
          <w:rFonts w:ascii="Arial" w:hAnsi="Arial" w:cs="Arial"/>
        </w:rPr>
        <w:t xml:space="preserve">There will be times where a complaint names the chief </w:t>
      </w:r>
      <w:r w:rsidR="00706F6F">
        <w:rPr>
          <w:rFonts w:ascii="Arial" w:hAnsi="Arial" w:cs="Arial"/>
        </w:rPr>
        <w:t>constable</w:t>
      </w:r>
      <w:r w:rsidR="00516409" w:rsidRPr="00516409">
        <w:rPr>
          <w:rFonts w:ascii="Arial" w:hAnsi="Arial" w:cs="Arial"/>
        </w:rPr>
        <w:t xml:space="preserve"> or acting chief </w:t>
      </w:r>
      <w:r w:rsidR="00706F6F">
        <w:rPr>
          <w:rFonts w:ascii="Arial" w:hAnsi="Arial" w:cs="Arial"/>
        </w:rPr>
        <w:t>constable</w:t>
      </w:r>
      <w:r w:rsidR="00516409" w:rsidRPr="00516409">
        <w:rPr>
          <w:rFonts w:ascii="Arial" w:hAnsi="Arial" w:cs="Arial"/>
        </w:rPr>
        <w:t xml:space="preserve">, but the complaint is </w:t>
      </w:r>
      <w:r w:rsidR="00282B85" w:rsidRPr="00516409">
        <w:rPr>
          <w:rFonts w:ascii="Arial" w:hAnsi="Arial" w:cs="Arial"/>
        </w:rPr>
        <w:t>about</w:t>
      </w:r>
      <w:r w:rsidR="00516409" w:rsidRPr="00516409">
        <w:rPr>
          <w:rFonts w:ascii="Arial" w:hAnsi="Arial" w:cs="Arial"/>
        </w:rPr>
        <w:t xml:space="preserve"> something where authority has been delegated to another officer or staff member within the force. Where the local policing body receives a complaint for which is it is not the appropriate authority, they must forward the complaint to the appropriate authority</w:t>
      </w:r>
      <w:r w:rsidR="00706F6F">
        <w:rPr>
          <w:rFonts w:ascii="Arial" w:hAnsi="Arial" w:cs="Arial"/>
        </w:rPr>
        <w:t xml:space="preserve"> -</w:t>
      </w:r>
      <w:r w:rsidR="00BD3898">
        <w:rPr>
          <w:rFonts w:ascii="Arial" w:hAnsi="Arial" w:cs="Arial"/>
        </w:rPr>
        <w:t xml:space="preserve"> GMP PSD.</w:t>
      </w:r>
    </w:p>
    <w:p w14:paraId="44DFDA75" w14:textId="77777777" w:rsidR="00BD3898" w:rsidRDefault="00BD3898" w:rsidP="009723A2">
      <w:pPr>
        <w:pStyle w:val="NoSpacing"/>
        <w:spacing w:line="360" w:lineRule="auto"/>
        <w:rPr>
          <w:rFonts w:ascii="Arial" w:hAnsi="Arial" w:cs="Arial"/>
        </w:rPr>
      </w:pPr>
    </w:p>
    <w:p w14:paraId="56ED0EBD" w14:textId="2D53975B" w:rsidR="00CC51F1" w:rsidRDefault="00F77EC2" w:rsidP="009723A2">
      <w:pPr>
        <w:spacing w:line="360" w:lineRule="auto"/>
        <w:jc w:val="both"/>
        <w:rPr>
          <w:rFonts w:ascii="Arial" w:hAnsi="Arial" w:cs="Arial"/>
        </w:rPr>
      </w:pPr>
      <w:r>
        <w:rPr>
          <w:rFonts w:ascii="Arial" w:hAnsi="Arial" w:cs="Arial"/>
        </w:rPr>
        <w:t xml:space="preserve">9.2 </w:t>
      </w:r>
      <w:r w:rsidR="00760C64" w:rsidRPr="00760C64">
        <w:rPr>
          <w:rFonts w:ascii="Arial" w:hAnsi="Arial" w:cs="Arial"/>
        </w:rPr>
        <w:t xml:space="preserve">Since September 2023, there have been </w:t>
      </w:r>
      <w:r w:rsidR="00760C64">
        <w:rPr>
          <w:rFonts w:ascii="Arial" w:hAnsi="Arial" w:cs="Arial"/>
        </w:rPr>
        <w:t>very</w:t>
      </w:r>
      <w:r w:rsidR="00760C64" w:rsidRPr="00760C64">
        <w:rPr>
          <w:rFonts w:ascii="Arial" w:hAnsi="Arial" w:cs="Arial"/>
        </w:rPr>
        <w:t xml:space="preserve"> few complaints about Chief Constable Watson. </w:t>
      </w:r>
      <w:r w:rsidR="00616CE8">
        <w:rPr>
          <w:rFonts w:ascii="Arial" w:hAnsi="Arial" w:cs="Arial"/>
        </w:rPr>
        <w:t>N</w:t>
      </w:r>
      <w:r w:rsidR="00760C64" w:rsidRPr="00760C64">
        <w:rPr>
          <w:rFonts w:ascii="Arial" w:hAnsi="Arial" w:cs="Arial"/>
        </w:rPr>
        <w:t xml:space="preserve">one have met the criteria for a Chief Constable complaint, as they pertain to other organisational issues under his delegation rather than his </w:t>
      </w:r>
      <w:r w:rsidR="00616CE8">
        <w:rPr>
          <w:rFonts w:ascii="Arial" w:hAnsi="Arial" w:cs="Arial"/>
        </w:rPr>
        <w:t xml:space="preserve">own </w:t>
      </w:r>
      <w:r w:rsidR="00760C64" w:rsidRPr="00760C64">
        <w:rPr>
          <w:rFonts w:ascii="Arial" w:hAnsi="Arial" w:cs="Arial"/>
        </w:rPr>
        <w:t>conduct or behaviour.</w:t>
      </w:r>
    </w:p>
    <w:p w14:paraId="4D52DB1B" w14:textId="77777777" w:rsidR="00203141" w:rsidRDefault="00203141" w:rsidP="009723A2">
      <w:pPr>
        <w:spacing w:line="360" w:lineRule="auto"/>
        <w:jc w:val="both"/>
        <w:rPr>
          <w:rFonts w:ascii="Arial" w:hAnsi="Arial" w:cs="Arial"/>
        </w:rPr>
      </w:pPr>
    </w:p>
    <w:p w14:paraId="765D4624" w14:textId="77777777" w:rsidR="00203141" w:rsidRDefault="00203141" w:rsidP="009723A2">
      <w:pPr>
        <w:spacing w:line="360" w:lineRule="auto"/>
        <w:jc w:val="both"/>
        <w:rPr>
          <w:rFonts w:ascii="Arial" w:hAnsi="Arial" w:cs="Arial"/>
        </w:rPr>
      </w:pPr>
    </w:p>
    <w:p w14:paraId="32691A6C" w14:textId="1A142979" w:rsidR="00203141" w:rsidRDefault="00F77EC2" w:rsidP="009723A2">
      <w:pPr>
        <w:spacing w:line="360" w:lineRule="auto"/>
        <w:jc w:val="both"/>
        <w:rPr>
          <w:rFonts w:ascii="Arial" w:hAnsi="Arial" w:cs="Arial"/>
          <w:b/>
          <w:bCs/>
        </w:rPr>
      </w:pPr>
      <w:r>
        <w:rPr>
          <w:rFonts w:ascii="Arial" w:hAnsi="Arial" w:cs="Arial"/>
          <w:b/>
          <w:bCs/>
        </w:rPr>
        <w:t xml:space="preserve">10. </w:t>
      </w:r>
      <w:r w:rsidR="00203141" w:rsidRPr="00203141">
        <w:rPr>
          <w:rFonts w:ascii="Arial" w:hAnsi="Arial" w:cs="Arial"/>
          <w:b/>
          <w:bCs/>
        </w:rPr>
        <w:t>Conclusion</w:t>
      </w:r>
    </w:p>
    <w:p w14:paraId="68C11E23" w14:textId="77777777" w:rsidR="00706F6F" w:rsidRDefault="00706F6F" w:rsidP="009723A2">
      <w:pPr>
        <w:spacing w:line="360" w:lineRule="auto"/>
        <w:jc w:val="both"/>
        <w:rPr>
          <w:rFonts w:ascii="Arial" w:hAnsi="Arial" w:cs="Arial"/>
          <w:b/>
          <w:bCs/>
        </w:rPr>
      </w:pPr>
    </w:p>
    <w:p w14:paraId="71C2BC65" w14:textId="15C57F72" w:rsidR="00494D32" w:rsidRDefault="00706F6F" w:rsidP="009723A2">
      <w:pPr>
        <w:spacing w:line="360" w:lineRule="auto"/>
        <w:jc w:val="both"/>
        <w:rPr>
          <w:rFonts w:ascii="Arial" w:hAnsi="Arial" w:cs="Arial"/>
        </w:rPr>
      </w:pPr>
      <w:r>
        <w:rPr>
          <w:rFonts w:ascii="Arial" w:hAnsi="Arial" w:cs="Arial"/>
        </w:rPr>
        <w:t>It is asserted that</w:t>
      </w:r>
      <w:r w:rsidR="00203141" w:rsidRPr="00203141">
        <w:rPr>
          <w:rFonts w:ascii="Arial" w:hAnsi="Arial" w:cs="Arial"/>
        </w:rPr>
        <w:t xml:space="preserve"> significant strides in improving the handling and review of police complaints</w:t>
      </w:r>
      <w:r>
        <w:rPr>
          <w:rFonts w:ascii="Arial" w:hAnsi="Arial" w:cs="Arial"/>
        </w:rPr>
        <w:t xml:space="preserve"> </w:t>
      </w:r>
      <w:r w:rsidR="009723A2">
        <w:rPr>
          <w:rFonts w:ascii="Arial" w:hAnsi="Arial" w:cs="Arial"/>
        </w:rPr>
        <w:t>have</w:t>
      </w:r>
      <w:r>
        <w:rPr>
          <w:rFonts w:ascii="Arial" w:hAnsi="Arial" w:cs="Arial"/>
        </w:rPr>
        <w:t xml:space="preserve"> been made </w:t>
      </w:r>
      <w:r w:rsidR="009A4B2C">
        <w:rPr>
          <w:rFonts w:ascii="Arial" w:hAnsi="Arial" w:cs="Arial"/>
        </w:rPr>
        <w:t>in recent times</w:t>
      </w:r>
      <w:r w:rsidR="000720C9">
        <w:rPr>
          <w:rFonts w:ascii="Arial" w:hAnsi="Arial" w:cs="Arial"/>
        </w:rPr>
        <w:t>.</w:t>
      </w:r>
      <w:r w:rsidR="00203141" w:rsidRPr="00203141">
        <w:rPr>
          <w:rFonts w:ascii="Arial" w:hAnsi="Arial" w:cs="Arial"/>
        </w:rPr>
        <w:t xml:space="preserve"> </w:t>
      </w:r>
      <w:r w:rsidR="009A4B2C">
        <w:rPr>
          <w:rFonts w:ascii="Arial" w:hAnsi="Arial" w:cs="Arial"/>
        </w:rPr>
        <w:t>P</w:t>
      </w:r>
      <w:r w:rsidR="00203141" w:rsidRPr="00203141">
        <w:rPr>
          <w:rFonts w:ascii="Arial" w:hAnsi="Arial" w:cs="Arial"/>
        </w:rPr>
        <w:t>roactive measures</w:t>
      </w:r>
      <w:r w:rsidR="009A4B2C">
        <w:rPr>
          <w:rFonts w:ascii="Arial" w:hAnsi="Arial" w:cs="Arial"/>
        </w:rPr>
        <w:t xml:space="preserve"> have been</w:t>
      </w:r>
      <w:r w:rsidR="00203141" w:rsidRPr="00203141">
        <w:rPr>
          <w:rFonts w:ascii="Arial" w:hAnsi="Arial" w:cs="Arial"/>
        </w:rPr>
        <w:t xml:space="preserve"> implemented by the Deputy Mayor</w:t>
      </w:r>
      <w:r w:rsidR="009A4B2C">
        <w:rPr>
          <w:rFonts w:ascii="Arial" w:hAnsi="Arial" w:cs="Arial"/>
        </w:rPr>
        <w:t xml:space="preserve"> and her team</w:t>
      </w:r>
      <w:r w:rsidR="00203141" w:rsidRPr="00203141">
        <w:rPr>
          <w:rFonts w:ascii="Arial" w:hAnsi="Arial" w:cs="Arial"/>
        </w:rPr>
        <w:t xml:space="preserve"> </w:t>
      </w:r>
      <w:r w:rsidR="009A4B2C">
        <w:rPr>
          <w:rFonts w:ascii="Arial" w:hAnsi="Arial" w:cs="Arial"/>
        </w:rPr>
        <w:t>aimed at</w:t>
      </w:r>
      <w:r w:rsidR="009723A2">
        <w:rPr>
          <w:rFonts w:ascii="Arial" w:hAnsi="Arial" w:cs="Arial"/>
        </w:rPr>
        <w:t xml:space="preserve"> </w:t>
      </w:r>
      <w:r w:rsidR="00203141" w:rsidRPr="00203141">
        <w:rPr>
          <w:rFonts w:ascii="Arial" w:hAnsi="Arial" w:cs="Arial"/>
        </w:rPr>
        <w:t>enhanc</w:t>
      </w:r>
      <w:r w:rsidR="009A4B2C">
        <w:rPr>
          <w:rFonts w:ascii="Arial" w:hAnsi="Arial" w:cs="Arial"/>
        </w:rPr>
        <w:t>ing</w:t>
      </w:r>
      <w:r w:rsidR="00203141" w:rsidRPr="00203141">
        <w:rPr>
          <w:rFonts w:ascii="Arial" w:hAnsi="Arial" w:cs="Arial"/>
        </w:rPr>
        <w:t xml:space="preserve"> transparency, accountability, and public trust in the complaints process. While challenges remain, particularly in addressing procedural errors and communication issues, the ongoing</w:t>
      </w:r>
      <w:r w:rsidR="009A4B2C">
        <w:rPr>
          <w:rFonts w:ascii="Arial" w:hAnsi="Arial" w:cs="Arial"/>
        </w:rPr>
        <w:t xml:space="preserve"> commitment of GMP to address them, and the work of the Deputy Mayor and her team</w:t>
      </w:r>
      <w:r w:rsidR="00203141" w:rsidRPr="00203141">
        <w:rPr>
          <w:rFonts w:ascii="Arial" w:hAnsi="Arial" w:cs="Arial"/>
        </w:rPr>
        <w:t xml:space="preserve"> to monitor</w:t>
      </w:r>
      <w:r w:rsidR="009A4B2C">
        <w:rPr>
          <w:rFonts w:ascii="Arial" w:hAnsi="Arial" w:cs="Arial"/>
        </w:rPr>
        <w:t xml:space="preserve">, </w:t>
      </w:r>
      <w:r w:rsidR="00203141" w:rsidRPr="00203141">
        <w:rPr>
          <w:rFonts w:ascii="Arial" w:hAnsi="Arial" w:cs="Arial"/>
        </w:rPr>
        <w:t>improve</w:t>
      </w:r>
      <w:r w:rsidR="009A4B2C">
        <w:rPr>
          <w:rFonts w:ascii="Arial" w:hAnsi="Arial" w:cs="Arial"/>
        </w:rPr>
        <w:t xml:space="preserve"> and support</w:t>
      </w:r>
      <w:r w:rsidR="00203141" w:rsidRPr="00203141">
        <w:rPr>
          <w:rFonts w:ascii="Arial" w:hAnsi="Arial" w:cs="Arial"/>
        </w:rPr>
        <w:t xml:space="preserve"> these processes are </w:t>
      </w:r>
      <w:r w:rsidR="00F02A03">
        <w:rPr>
          <w:rFonts w:ascii="Arial" w:hAnsi="Arial" w:cs="Arial"/>
        </w:rPr>
        <w:t>noteworthy</w:t>
      </w:r>
      <w:r w:rsidR="00203141" w:rsidRPr="00203141">
        <w:rPr>
          <w:rFonts w:ascii="Arial" w:hAnsi="Arial" w:cs="Arial"/>
        </w:rPr>
        <w:t xml:space="preserve">. </w:t>
      </w:r>
    </w:p>
    <w:p w14:paraId="7BBD9D97" w14:textId="77777777" w:rsidR="00494D32" w:rsidRDefault="00494D32" w:rsidP="009723A2">
      <w:pPr>
        <w:spacing w:line="360" w:lineRule="auto"/>
        <w:jc w:val="both"/>
        <w:rPr>
          <w:rFonts w:ascii="Arial" w:hAnsi="Arial" w:cs="Arial"/>
        </w:rPr>
      </w:pPr>
    </w:p>
    <w:p w14:paraId="3B8D78C0" w14:textId="0922394F" w:rsidR="00203141" w:rsidRDefault="00F77EC2" w:rsidP="009723A2">
      <w:pPr>
        <w:spacing w:line="360" w:lineRule="auto"/>
        <w:jc w:val="both"/>
        <w:rPr>
          <w:rFonts w:ascii="Arial" w:hAnsi="Arial" w:cs="Arial"/>
        </w:rPr>
      </w:pPr>
      <w:r>
        <w:rPr>
          <w:rFonts w:ascii="Arial" w:hAnsi="Arial" w:cs="Arial"/>
        </w:rPr>
        <w:t xml:space="preserve">10.1 </w:t>
      </w:r>
      <w:r w:rsidR="00203141" w:rsidRPr="00203141">
        <w:rPr>
          <w:rFonts w:ascii="Arial" w:hAnsi="Arial" w:cs="Arial"/>
        </w:rPr>
        <w:t xml:space="preserve">The commitment to continuous improvement and the recent reduction in review backlogs demonstrate a positive trajectory towards a more efficient and responsive complaints system. Moving forward, the focus will remain on maintaining high standards of service and ensuring that the concerns of the public are effectively </w:t>
      </w:r>
      <w:r w:rsidR="00427153">
        <w:rPr>
          <w:rFonts w:ascii="Arial" w:hAnsi="Arial" w:cs="Arial"/>
        </w:rPr>
        <w:t xml:space="preserve">and efficiently </w:t>
      </w:r>
      <w:r w:rsidR="00203141" w:rsidRPr="00203141">
        <w:rPr>
          <w:rFonts w:ascii="Arial" w:hAnsi="Arial" w:cs="Arial"/>
        </w:rPr>
        <w:t>managed and resolved.</w:t>
      </w:r>
    </w:p>
    <w:p w14:paraId="05903610" w14:textId="77777777" w:rsidR="00427153" w:rsidRPr="00203141" w:rsidRDefault="00427153" w:rsidP="009723A2">
      <w:pPr>
        <w:jc w:val="both"/>
        <w:rPr>
          <w:rFonts w:ascii="Arial" w:hAnsi="Arial" w:cs="Arial"/>
        </w:rPr>
      </w:pPr>
    </w:p>
    <w:p w14:paraId="022F4601" w14:textId="77777777" w:rsidR="00616CE8" w:rsidRPr="00890BAD" w:rsidRDefault="00616CE8" w:rsidP="009723A2">
      <w:pPr>
        <w:jc w:val="both"/>
        <w:rPr>
          <w:rFonts w:ascii="Arial" w:hAnsi="Arial" w:cs="Arial"/>
        </w:rPr>
      </w:pPr>
    </w:p>
    <w:p w14:paraId="32A696B2" w14:textId="26851580" w:rsidR="00F27FC4" w:rsidRPr="00143A8F" w:rsidRDefault="00F27FC4" w:rsidP="009723A2">
      <w:pPr>
        <w:jc w:val="both"/>
        <w:rPr>
          <w:rFonts w:ascii="Arial" w:hAnsi="Arial" w:cs="Arial"/>
          <w:bCs/>
        </w:rPr>
      </w:pPr>
    </w:p>
    <w:sectPr w:rsidR="00F27FC4" w:rsidRPr="00143A8F" w:rsidSect="00EF798D">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3564" w14:textId="77777777" w:rsidR="001C1B00" w:rsidRDefault="001C1B00" w:rsidP="00EF798D">
      <w:r>
        <w:separator/>
      </w:r>
    </w:p>
  </w:endnote>
  <w:endnote w:type="continuationSeparator" w:id="0">
    <w:p w14:paraId="5AA219A3" w14:textId="77777777" w:rsidR="001C1B00" w:rsidRDefault="001C1B00" w:rsidP="00EF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395C5" w14:textId="77777777" w:rsidR="001C1B00" w:rsidRDefault="001C1B00" w:rsidP="00EF798D">
      <w:r>
        <w:separator/>
      </w:r>
    </w:p>
  </w:footnote>
  <w:footnote w:type="continuationSeparator" w:id="0">
    <w:p w14:paraId="2E835425" w14:textId="77777777" w:rsidR="001C1B00" w:rsidRDefault="001C1B00" w:rsidP="00EF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E5E0" w14:textId="43D63C90" w:rsidR="00EF798D" w:rsidRDefault="00EF798D">
    <w:pPr>
      <w:pStyle w:val="Header"/>
    </w:pPr>
    <w:r>
      <w:rPr>
        <w:noProof/>
      </w:rPr>
      <w:drawing>
        <wp:inline distT="0" distB="0" distL="0" distR="0" wp14:anchorId="0C944AB7" wp14:editId="68E211EA">
          <wp:extent cx="2529840" cy="780415"/>
          <wp:effectExtent l="0" t="0" r="3810" b="635"/>
          <wp:docPr id="1239598491" name="Picture 123959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780415"/>
                  </a:xfrm>
                  <a:prstGeom prst="rect">
                    <a:avLst/>
                  </a:prstGeom>
                  <a:noFill/>
                </pic:spPr>
              </pic:pic>
            </a:graphicData>
          </a:graphic>
        </wp:inline>
      </w:drawing>
    </w:r>
    <w:r>
      <w:rPr>
        <w:noProof/>
      </w:rPr>
      <w:drawing>
        <wp:inline distT="0" distB="0" distL="0" distR="0" wp14:anchorId="78E96250" wp14:editId="0FF3BB71">
          <wp:extent cx="95250" cy="76200"/>
          <wp:effectExtent l="0" t="0" r="0" b="0"/>
          <wp:docPr id="2146700647" name="Picture 214670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2782"/>
    <w:multiLevelType w:val="hybridMultilevel"/>
    <w:tmpl w:val="AD0E8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A32B98"/>
    <w:multiLevelType w:val="hybridMultilevel"/>
    <w:tmpl w:val="C57A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8734E"/>
    <w:multiLevelType w:val="hybridMultilevel"/>
    <w:tmpl w:val="FC38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0310F"/>
    <w:multiLevelType w:val="hybridMultilevel"/>
    <w:tmpl w:val="73448C3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721A3E"/>
    <w:multiLevelType w:val="hybridMultilevel"/>
    <w:tmpl w:val="7E4459FC"/>
    <w:lvl w:ilvl="0" w:tplc="08090001">
      <w:start w:val="1"/>
      <w:numFmt w:val="bullet"/>
      <w:lvlText w:val=""/>
      <w:lvlJc w:val="left"/>
      <w:pPr>
        <w:ind w:left="720" w:hanging="360"/>
      </w:pPr>
      <w:rPr>
        <w:rFonts w:ascii="Symbol" w:hAnsi="Symbol" w:hint="default"/>
      </w:rPr>
    </w:lvl>
    <w:lvl w:ilvl="1" w:tplc="6D34D31C">
      <w:numFmt w:val="bullet"/>
      <w:lvlText w:val="-"/>
      <w:lvlJc w:val="left"/>
      <w:pPr>
        <w:ind w:left="1935" w:hanging="85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25556"/>
    <w:multiLevelType w:val="hybridMultilevel"/>
    <w:tmpl w:val="C2A6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05D4E"/>
    <w:multiLevelType w:val="hybridMultilevel"/>
    <w:tmpl w:val="02E205FA"/>
    <w:lvl w:ilvl="0" w:tplc="1EF052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81EEA"/>
    <w:multiLevelType w:val="hybridMultilevel"/>
    <w:tmpl w:val="49F4AC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70100E9"/>
    <w:multiLevelType w:val="hybridMultilevel"/>
    <w:tmpl w:val="9A38D486"/>
    <w:lvl w:ilvl="0" w:tplc="9868545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4D1BB4"/>
    <w:multiLevelType w:val="hybridMultilevel"/>
    <w:tmpl w:val="54CA2B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522384">
    <w:abstractNumId w:val="2"/>
  </w:num>
  <w:num w:numId="2" w16cid:durableId="70470637">
    <w:abstractNumId w:val="6"/>
  </w:num>
  <w:num w:numId="3" w16cid:durableId="555819424">
    <w:abstractNumId w:val="4"/>
  </w:num>
  <w:num w:numId="4" w16cid:durableId="242300986">
    <w:abstractNumId w:val="8"/>
  </w:num>
  <w:num w:numId="5" w16cid:durableId="1788357218">
    <w:abstractNumId w:val="3"/>
  </w:num>
  <w:num w:numId="6" w16cid:durableId="444352941">
    <w:abstractNumId w:val="1"/>
  </w:num>
  <w:num w:numId="7" w16cid:durableId="1232886171">
    <w:abstractNumId w:val="0"/>
  </w:num>
  <w:num w:numId="8" w16cid:durableId="1517498833">
    <w:abstractNumId w:val="7"/>
  </w:num>
  <w:num w:numId="9" w16cid:durableId="1970696224">
    <w:abstractNumId w:val="5"/>
  </w:num>
  <w:num w:numId="10" w16cid:durableId="1700624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8"/>
    <w:rsid w:val="0000198B"/>
    <w:rsid w:val="00004B3A"/>
    <w:rsid w:val="00020BE6"/>
    <w:rsid w:val="00051E4B"/>
    <w:rsid w:val="00054D64"/>
    <w:rsid w:val="00056CB1"/>
    <w:rsid w:val="000672F5"/>
    <w:rsid w:val="00071CF7"/>
    <w:rsid w:val="000720C9"/>
    <w:rsid w:val="00077211"/>
    <w:rsid w:val="000827FE"/>
    <w:rsid w:val="0008313C"/>
    <w:rsid w:val="00090CB0"/>
    <w:rsid w:val="00091385"/>
    <w:rsid w:val="000A2A84"/>
    <w:rsid w:val="000B381F"/>
    <w:rsid w:val="000B39A5"/>
    <w:rsid w:val="000B4950"/>
    <w:rsid w:val="000C3914"/>
    <w:rsid w:val="000C46C3"/>
    <w:rsid w:val="000D4F79"/>
    <w:rsid w:val="000D562E"/>
    <w:rsid w:val="000F0EF8"/>
    <w:rsid w:val="000F2C19"/>
    <w:rsid w:val="001268B7"/>
    <w:rsid w:val="00136075"/>
    <w:rsid w:val="001401F2"/>
    <w:rsid w:val="00141064"/>
    <w:rsid w:val="00143A8F"/>
    <w:rsid w:val="00150CE4"/>
    <w:rsid w:val="00154022"/>
    <w:rsid w:val="001541A0"/>
    <w:rsid w:val="00157FD2"/>
    <w:rsid w:val="0017685E"/>
    <w:rsid w:val="00176D0E"/>
    <w:rsid w:val="001779F9"/>
    <w:rsid w:val="00183C73"/>
    <w:rsid w:val="00183DE2"/>
    <w:rsid w:val="00196222"/>
    <w:rsid w:val="001A702A"/>
    <w:rsid w:val="001B40AE"/>
    <w:rsid w:val="001C1B00"/>
    <w:rsid w:val="001C7836"/>
    <w:rsid w:val="001D1306"/>
    <w:rsid w:val="001D6106"/>
    <w:rsid w:val="001D7CDE"/>
    <w:rsid w:val="001E0649"/>
    <w:rsid w:val="001E2430"/>
    <w:rsid w:val="00203141"/>
    <w:rsid w:val="00205416"/>
    <w:rsid w:val="002056F2"/>
    <w:rsid w:val="0021542F"/>
    <w:rsid w:val="002338A2"/>
    <w:rsid w:val="00240043"/>
    <w:rsid w:val="00247993"/>
    <w:rsid w:val="00267148"/>
    <w:rsid w:val="00271F2F"/>
    <w:rsid w:val="00272D26"/>
    <w:rsid w:val="002779FD"/>
    <w:rsid w:val="00282B85"/>
    <w:rsid w:val="002848A7"/>
    <w:rsid w:val="002849BD"/>
    <w:rsid w:val="00284E00"/>
    <w:rsid w:val="002874AA"/>
    <w:rsid w:val="002A4850"/>
    <w:rsid w:val="002B3892"/>
    <w:rsid w:val="002B52FA"/>
    <w:rsid w:val="002B76D0"/>
    <w:rsid w:val="002C3B4C"/>
    <w:rsid w:val="002C6022"/>
    <w:rsid w:val="002C73C6"/>
    <w:rsid w:val="002D2BB8"/>
    <w:rsid w:val="002D462D"/>
    <w:rsid w:val="002E01C9"/>
    <w:rsid w:val="002E6F09"/>
    <w:rsid w:val="002F420E"/>
    <w:rsid w:val="002F7530"/>
    <w:rsid w:val="00301A29"/>
    <w:rsid w:val="00314293"/>
    <w:rsid w:val="00314313"/>
    <w:rsid w:val="00315872"/>
    <w:rsid w:val="003176A2"/>
    <w:rsid w:val="00331AEA"/>
    <w:rsid w:val="003323B9"/>
    <w:rsid w:val="00340846"/>
    <w:rsid w:val="00355403"/>
    <w:rsid w:val="00356D09"/>
    <w:rsid w:val="003609AC"/>
    <w:rsid w:val="00365E75"/>
    <w:rsid w:val="00367575"/>
    <w:rsid w:val="00376EA7"/>
    <w:rsid w:val="003804E3"/>
    <w:rsid w:val="00382320"/>
    <w:rsid w:val="0038322F"/>
    <w:rsid w:val="00397200"/>
    <w:rsid w:val="003B2C1D"/>
    <w:rsid w:val="003C0FB3"/>
    <w:rsid w:val="003C3259"/>
    <w:rsid w:val="003C36A4"/>
    <w:rsid w:val="003D63B8"/>
    <w:rsid w:val="00414C5A"/>
    <w:rsid w:val="00426A5A"/>
    <w:rsid w:val="00427153"/>
    <w:rsid w:val="00432502"/>
    <w:rsid w:val="00433631"/>
    <w:rsid w:val="004440D0"/>
    <w:rsid w:val="004440F7"/>
    <w:rsid w:val="00450E13"/>
    <w:rsid w:val="00452C32"/>
    <w:rsid w:val="00461DE2"/>
    <w:rsid w:val="00464D4A"/>
    <w:rsid w:val="00470C9F"/>
    <w:rsid w:val="00492C93"/>
    <w:rsid w:val="00494D32"/>
    <w:rsid w:val="004A4C98"/>
    <w:rsid w:val="004A50F2"/>
    <w:rsid w:val="004A7C31"/>
    <w:rsid w:val="004A7C88"/>
    <w:rsid w:val="004B1E7B"/>
    <w:rsid w:val="004C3768"/>
    <w:rsid w:val="004D7B7F"/>
    <w:rsid w:val="004E3663"/>
    <w:rsid w:val="004E4E97"/>
    <w:rsid w:val="004F409C"/>
    <w:rsid w:val="004F57E5"/>
    <w:rsid w:val="00502D34"/>
    <w:rsid w:val="0050696E"/>
    <w:rsid w:val="00516409"/>
    <w:rsid w:val="00524457"/>
    <w:rsid w:val="00531AE2"/>
    <w:rsid w:val="00532500"/>
    <w:rsid w:val="00533224"/>
    <w:rsid w:val="00535F67"/>
    <w:rsid w:val="00542D38"/>
    <w:rsid w:val="0055744B"/>
    <w:rsid w:val="0056301C"/>
    <w:rsid w:val="00563A09"/>
    <w:rsid w:val="0056781E"/>
    <w:rsid w:val="00570927"/>
    <w:rsid w:val="00571155"/>
    <w:rsid w:val="0057566E"/>
    <w:rsid w:val="005846EA"/>
    <w:rsid w:val="005B7D36"/>
    <w:rsid w:val="005C3C61"/>
    <w:rsid w:val="005D0801"/>
    <w:rsid w:val="005D111B"/>
    <w:rsid w:val="005E344B"/>
    <w:rsid w:val="005E7931"/>
    <w:rsid w:val="005F5BF2"/>
    <w:rsid w:val="00601CC9"/>
    <w:rsid w:val="00604A03"/>
    <w:rsid w:val="006149AB"/>
    <w:rsid w:val="00616CE8"/>
    <w:rsid w:val="006263A4"/>
    <w:rsid w:val="00634552"/>
    <w:rsid w:val="006378B6"/>
    <w:rsid w:val="00641F8E"/>
    <w:rsid w:val="006440EA"/>
    <w:rsid w:val="00664255"/>
    <w:rsid w:val="00665FDA"/>
    <w:rsid w:val="00676BE9"/>
    <w:rsid w:val="0068686F"/>
    <w:rsid w:val="006926CA"/>
    <w:rsid w:val="006A385D"/>
    <w:rsid w:val="006D7196"/>
    <w:rsid w:val="006E0A1F"/>
    <w:rsid w:val="006E3543"/>
    <w:rsid w:val="006E7920"/>
    <w:rsid w:val="006F4BE9"/>
    <w:rsid w:val="007010F5"/>
    <w:rsid w:val="00706F6F"/>
    <w:rsid w:val="00711125"/>
    <w:rsid w:val="00712F2D"/>
    <w:rsid w:val="00731736"/>
    <w:rsid w:val="007322B3"/>
    <w:rsid w:val="0073285A"/>
    <w:rsid w:val="00735810"/>
    <w:rsid w:val="00735B38"/>
    <w:rsid w:val="0074274F"/>
    <w:rsid w:val="00747159"/>
    <w:rsid w:val="00750E8B"/>
    <w:rsid w:val="007603E3"/>
    <w:rsid w:val="00760C64"/>
    <w:rsid w:val="00771B2A"/>
    <w:rsid w:val="00771D9E"/>
    <w:rsid w:val="00797985"/>
    <w:rsid w:val="007A42F4"/>
    <w:rsid w:val="007E0688"/>
    <w:rsid w:val="007E50B3"/>
    <w:rsid w:val="007F024A"/>
    <w:rsid w:val="007F0350"/>
    <w:rsid w:val="00801EC1"/>
    <w:rsid w:val="00802C3D"/>
    <w:rsid w:val="00806DD9"/>
    <w:rsid w:val="00814A70"/>
    <w:rsid w:val="00836648"/>
    <w:rsid w:val="00837F79"/>
    <w:rsid w:val="0084201D"/>
    <w:rsid w:val="00847D25"/>
    <w:rsid w:val="0085707E"/>
    <w:rsid w:val="008715C7"/>
    <w:rsid w:val="00871EE6"/>
    <w:rsid w:val="00871F48"/>
    <w:rsid w:val="0087762C"/>
    <w:rsid w:val="00882DD1"/>
    <w:rsid w:val="00890BAD"/>
    <w:rsid w:val="00892B9F"/>
    <w:rsid w:val="008935C8"/>
    <w:rsid w:val="008963B7"/>
    <w:rsid w:val="00897E13"/>
    <w:rsid w:val="008A6C01"/>
    <w:rsid w:val="008A6D3E"/>
    <w:rsid w:val="008B30CD"/>
    <w:rsid w:val="008B70AA"/>
    <w:rsid w:val="008C47FA"/>
    <w:rsid w:val="008C549A"/>
    <w:rsid w:val="008C74E0"/>
    <w:rsid w:val="008D0562"/>
    <w:rsid w:val="008E1B94"/>
    <w:rsid w:val="008F3746"/>
    <w:rsid w:val="008F62E8"/>
    <w:rsid w:val="009041C8"/>
    <w:rsid w:val="00904BEF"/>
    <w:rsid w:val="00906D3C"/>
    <w:rsid w:val="00906EE5"/>
    <w:rsid w:val="00910B5E"/>
    <w:rsid w:val="009117A1"/>
    <w:rsid w:val="00911F96"/>
    <w:rsid w:val="00912087"/>
    <w:rsid w:val="0092067C"/>
    <w:rsid w:val="00922274"/>
    <w:rsid w:val="0092304B"/>
    <w:rsid w:val="00933256"/>
    <w:rsid w:val="00935589"/>
    <w:rsid w:val="009416C6"/>
    <w:rsid w:val="009437EA"/>
    <w:rsid w:val="009525F5"/>
    <w:rsid w:val="0095644F"/>
    <w:rsid w:val="00956EFC"/>
    <w:rsid w:val="009578C4"/>
    <w:rsid w:val="00960E6B"/>
    <w:rsid w:val="009723A2"/>
    <w:rsid w:val="00975681"/>
    <w:rsid w:val="0098609F"/>
    <w:rsid w:val="009861BD"/>
    <w:rsid w:val="00987037"/>
    <w:rsid w:val="00994D0D"/>
    <w:rsid w:val="009A190A"/>
    <w:rsid w:val="009A4747"/>
    <w:rsid w:val="009A4B2C"/>
    <w:rsid w:val="009B5D45"/>
    <w:rsid w:val="009C51F2"/>
    <w:rsid w:val="009D35B2"/>
    <w:rsid w:val="009E0E6D"/>
    <w:rsid w:val="009E3257"/>
    <w:rsid w:val="00A11D27"/>
    <w:rsid w:val="00A17045"/>
    <w:rsid w:val="00A17119"/>
    <w:rsid w:val="00A17152"/>
    <w:rsid w:val="00A3625B"/>
    <w:rsid w:val="00A4046D"/>
    <w:rsid w:val="00A43C2B"/>
    <w:rsid w:val="00A55D2A"/>
    <w:rsid w:val="00A655F6"/>
    <w:rsid w:val="00A756AC"/>
    <w:rsid w:val="00A7654F"/>
    <w:rsid w:val="00A830E3"/>
    <w:rsid w:val="00A849F7"/>
    <w:rsid w:val="00A86894"/>
    <w:rsid w:val="00A918CF"/>
    <w:rsid w:val="00A92D45"/>
    <w:rsid w:val="00AA1ED4"/>
    <w:rsid w:val="00AA54DD"/>
    <w:rsid w:val="00AB0417"/>
    <w:rsid w:val="00AB28EA"/>
    <w:rsid w:val="00AC2D4C"/>
    <w:rsid w:val="00AE3388"/>
    <w:rsid w:val="00AE7286"/>
    <w:rsid w:val="00AF163F"/>
    <w:rsid w:val="00B05DC2"/>
    <w:rsid w:val="00B07516"/>
    <w:rsid w:val="00B10EA7"/>
    <w:rsid w:val="00B13324"/>
    <w:rsid w:val="00B15137"/>
    <w:rsid w:val="00B15D8A"/>
    <w:rsid w:val="00B17AF4"/>
    <w:rsid w:val="00B247CF"/>
    <w:rsid w:val="00B31A82"/>
    <w:rsid w:val="00B34EA8"/>
    <w:rsid w:val="00B352D3"/>
    <w:rsid w:val="00B41A8B"/>
    <w:rsid w:val="00B43506"/>
    <w:rsid w:val="00B44D53"/>
    <w:rsid w:val="00B45E89"/>
    <w:rsid w:val="00B60213"/>
    <w:rsid w:val="00B60A34"/>
    <w:rsid w:val="00B643EB"/>
    <w:rsid w:val="00B65DA7"/>
    <w:rsid w:val="00B66FE5"/>
    <w:rsid w:val="00B7062B"/>
    <w:rsid w:val="00B70A79"/>
    <w:rsid w:val="00B73C4A"/>
    <w:rsid w:val="00B80135"/>
    <w:rsid w:val="00B83A97"/>
    <w:rsid w:val="00B90080"/>
    <w:rsid w:val="00B97E60"/>
    <w:rsid w:val="00BB2C04"/>
    <w:rsid w:val="00BB6C52"/>
    <w:rsid w:val="00BC3C89"/>
    <w:rsid w:val="00BD0B3B"/>
    <w:rsid w:val="00BD1C79"/>
    <w:rsid w:val="00BD3898"/>
    <w:rsid w:val="00BD4803"/>
    <w:rsid w:val="00BD509C"/>
    <w:rsid w:val="00BE27D0"/>
    <w:rsid w:val="00BE519F"/>
    <w:rsid w:val="00BF6806"/>
    <w:rsid w:val="00C14CFB"/>
    <w:rsid w:val="00C2076C"/>
    <w:rsid w:val="00C36E49"/>
    <w:rsid w:val="00C53433"/>
    <w:rsid w:val="00C629B0"/>
    <w:rsid w:val="00C62C20"/>
    <w:rsid w:val="00C64423"/>
    <w:rsid w:val="00C651CF"/>
    <w:rsid w:val="00C95113"/>
    <w:rsid w:val="00CB52A9"/>
    <w:rsid w:val="00CB79D1"/>
    <w:rsid w:val="00CC07A2"/>
    <w:rsid w:val="00CC2BDB"/>
    <w:rsid w:val="00CC2F3C"/>
    <w:rsid w:val="00CC51F1"/>
    <w:rsid w:val="00CC76FA"/>
    <w:rsid w:val="00CD5017"/>
    <w:rsid w:val="00CE7AD8"/>
    <w:rsid w:val="00CF180E"/>
    <w:rsid w:val="00D0335D"/>
    <w:rsid w:val="00D04DD9"/>
    <w:rsid w:val="00D46A7A"/>
    <w:rsid w:val="00D46B07"/>
    <w:rsid w:val="00D54382"/>
    <w:rsid w:val="00D63D0A"/>
    <w:rsid w:val="00D74EDB"/>
    <w:rsid w:val="00D808B7"/>
    <w:rsid w:val="00D853F2"/>
    <w:rsid w:val="00D87EFA"/>
    <w:rsid w:val="00D91647"/>
    <w:rsid w:val="00D935E1"/>
    <w:rsid w:val="00D94898"/>
    <w:rsid w:val="00D964B0"/>
    <w:rsid w:val="00D96FD7"/>
    <w:rsid w:val="00DA7135"/>
    <w:rsid w:val="00DB2B68"/>
    <w:rsid w:val="00DB4340"/>
    <w:rsid w:val="00DB5FD6"/>
    <w:rsid w:val="00DC505C"/>
    <w:rsid w:val="00DD26EE"/>
    <w:rsid w:val="00DD7DF7"/>
    <w:rsid w:val="00DE0CCE"/>
    <w:rsid w:val="00DE178A"/>
    <w:rsid w:val="00DE7FD2"/>
    <w:rsid w:val="00E13694"/>
    <w:rsid w:val="00E2010A"/>
    <w:rsid w:val="00E25E1C"/>
    <w:rsid w:val="00E3487B"/>
    <w:rsid w:val="00E53CF6"/>
    <w:rsid w:val="00E62F65"/>
    <w:rsid w:val="00E675E8"/>
    <w:rsid w:val="00E776E0"/>
    <w:rsid w:val="00E92017"/>
    <w:rsid w:val="00E92BFF"/>
    <w:rsid w:val="00EB2F1A"/>
    <w:rsid w:val="00EC68BD"/>
    <w:rsid w:val="00ED094C"/>
    <w:rsid w:val="00EE2A27"/>
    <w:rsid w:val="00EF2F50"/>
    <w:rsid w:val="00EF74F4"/>
    <w:rsid w:val="00EF798D"/>
    <w:rsid w:val="00EF7B9B"/>
    <w:rsid w:val="00F018E0"/>
    <w:rsid w:val="00F0292C"/>
    <w:rsid w:val="00F02A03"/>
    <w:rsid w:val="00F13B22"/>
    <w:rsid w:val="00F26D77"/>
    <w:rsid w:val="00F27FC4"/>
    <w:rsid w:val="00F47297"/>
    <w:rsid w:val="00F53C92"/>
    <w:rsid w:val="00F561A6"/>
    <w:rsid w:val="00F57DE8"/>
    <w:rsid w:val="00F67267"/>
    <w:rsid w:val="00F770E9"/>
    <w:rsid w:val="00F77EC2"/>
    <w:rsid w:val="00F82381"/>
    <w:rsid w:val="00F82F0A"/>
    <w:rsid w:val="00F90574"/>
    <w:rsid w:val="00F97D21"/>
    <w:rsid w:val="00FB07D0"/>
    <w:rsid w:val="00FE4070"/>
    <w:rsid w:val="00FE4BC2"/>
    <w:rsid w:val="00FE57C6"/>
    <w:rsid w:val="00FF048A"/>
    <w:rsid w:val="00FF71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B04F"/>
  <w15:docId w15:val="{9A7F85F7-3993-47D0-857C-B6902F0D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B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B2B68"/>
    <w:pPr>
      <w:tabs>
        <w:tab w:val="center" w:pos="4153"/>
        <w:tab w:val="right" w:pos="8306"/>
      </w:tabs>
    </w:pPr>
    <w:rPr>
      <w:rFonts w:ascii="Arial" w:hAnsi="Arial" w:cs="Arial"/>
      <w:lang w:eastAsia="en-GB"/>
    </w:rPr>
  </w:style>
  <w:style w:type="character" w:customStyle="1" w:styleId="FooterChar">
    <w:name w:val="Footer Char"/>
    <w:basedOn w:val="DefaultParagraphFont"/>
    <w:link w:val="Footer"/>
    <w:rsid w:val="00DB2B68"/>
    <w:rPr>
      <w:rFonts w:ascii="Arial" w:eastAsia="Times New Roman" w:hAnsi="Arial" w:cs="Arial"/>
      <w:sz w:val="24"/>
      <w:szCs w:val="24"/>
      <w:lang w:eastAsia="en-GB"/>
    </w:rPr>
  </w:style>
  <w:style w:type="paragraph" w:customStyle="1" w:styleId="Body">
    <w:name w:val="Body"/>
    <w:autoRedefine/>
    <w:rsid w:val="00DB2B68"/>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0" w:line="240" w:lineRule="auto"/>
    </w:pPr>
    <w:rPr>
      <w:rFonts w:ascii="Arial" w:eastAsia="ヒラギノ角ゴ Pro W3" w:hAnsi="Arial" w:cs="Arial"/>
      <w:bCs/>
      <w:color w:val="000000"/>
      <w:sz w:val="24"/>
      <w:szCs w:val="24"/>
      <w:lang w:eastAsia="en-GB"/>
    </w:rPr>
  </w:style>
  <w:style w:type="paragraph" w:styleId="BodyText">
    <w:name w:val="Body Text"/>
    <w:aliases w:val="Body Text2,Body Text Char2 Char,Body Text Char Char1 Char,Body Text2 Char Char1 Char,Body Text Char1 Char Char Char,Body Text2 Char1 Char Char Char,Body Text Char Char Char Char Char,Body Text2 Char Char Char Char Char,bt"/>
    <w:basedOn w:val="Normal"/>
    <w:link w:val="BodyTextChar1"/>
    <w:rsid w:val="00DB2B68"/>
    <w:pPr>
      <w:tabs>
        <w:tab w:val="num" w:pos="360"/>
      </w:tabs>
      <w:spacing w:after="120" w:line="288" w:lineRule="auto"/>
      <w:ind w:right="-51"/>
      <w:jc w:val="both"/>
    </w:pPr>
    <w:rPr>
      <w:rFonts w:ascii="Arial" w:hAnsi="Arial"/>
      <w:color w:val="000000"/>
      <w:sz w:val="22"/>
      <w:szCs w:val="18"/>
    </w:rPr>
  </w:style>
  <w:style w:type="character" w:customStyle="1" w:styleId="BodyTextChar">
    <w:name w:val="Body Text Char"/>
    <w:basedOn w:val="DefaultParagraphFont"/>
    <w:uiPriority w:val="99"/>
    <w:semiHidden/>
    <w:rsid w:val="00DB2B68"/>
    <w:rPr>
      <w:rFonts w:ascii="Times New Roman" w:eastAsia="Times New Roman" w:hAnsi="Times New Roman" w:cs="Times New Roman"/>
      <w:sz w:val="24"/>
      <w:szCs w:val="24"/>
    </w:rPr>
  </w:style>
  <w:style w:type="character" w:customStyle="1" w:styleId="BodyTextChar1">
    <w:name w:val="Body Text Char1"/>
    <w:aliases w:val="Body Text2 Char,Body Text Char2 Char Char,Body Text Char Char1 Char Char,Body Text2 Char Char1 Char Char,Body Text Char1 Char Char Char Char,Body Text2 Char1 Char Char Char Char,Body Text Char Char Char Char Char Char,bt Char"/>
    <w:basedOn w:val="DefaultParagraphFont"/>
    <w:link w:val="BodyText"/>
    <w:locked/>
    <w:rsid w:val="00DB2B68"/>
    <w:rPr>
      <w:rFonts w:ascii="Arial" w:eastAsia="Times New Roman" w:hAnsi="Arial" w:cs="Times New Roman"/>
      <w:color w:val="000000"/>
      <w:szCs w:val="18"/>
    </w:rPr>
  </w:style>
  <w:style w:type="paragraph" w:styleId="ListParagraph">
    <w:name w:val="List Paragraph"/>
    <w:basedOn w:val="Normal"/>
    <w:uiPriority w:val="34"/>
    <w:qFormat/>
    <w:rsid w:val="00DB2B68"/>
    <w:pPr>
      <w:ind w:left="720"/>
    </w:pPr>
    <w:rPr>
      <w:lang w:eastAsia="en-GB"/>
    </w:rPr>
  </w:style>
  <w:style w:type="character" w:styleId="Hyperlink">
    <w:name w:val="Hyperlink"/>
    <w:basedOn w:val="DefaultParagraphFont"/>
    <w:uiPriority w:val="99"/>
    <w:unhideWhenUsed/>
    <w:rsid w:val="00CC51F1"/>
    <w:rPr>
      <w:color w:val="0000FF" w:themeColor="hyperlink"/>
      <w:u w:val="single"/>
    </w:rPr>
  </w:style>
  <w:style w:type="paragraph" w:styleId="Revision">
    <w:name w:val="Revision"/>
    <w:hidden/>
    <w:uiPriority w:val="99"/>
    <w:semiHidden/>
    <w:rsid w:val="00F9057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798D"/>
    <w:pPr>
      <w:tabs>
        <w:tab w:val="center" w:pos="4513"/>
        <w:tab w:val="right" w:pos="9026"/>
      </w:tabs>
    </w:pPr>
  </w:style>
  <w:style w:type="character" w:customStyle="1" w:styleId="HeaderChar">
    <w:name w:val="Header Char"/>
    <w:basedOn w:val="DefaultParagraphFont"/>
    <w:link w:val="Header"/>
    <w:uiPriority w:val="99"/>
    <w:rsid w:val="00EF798D"/>
    <w:rPr>
      <w:rFonts w:ascii="Times New Roman" w:eastAsia="Times New Roman" w:hAnsi="Times New Roman" w:cs="Times New Roman"/>
      <w:sz w:val="24"/>
      <w:szCs w:val="24"/>
    </w:rPr>
  </w:style>
  <w:style w:type="paragraph" w:styleId="NoSpacing">
    <w:name w:val="No Spacing"/>
    <w:uiPriority w:val="1"/>
    <w:qFormat/>
    <w:rsid w:val="006E0A1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04E3"/>
    <w:rPr>
      <w:sz w:val="16"/>
      <w:szCs w:val="16"/>
    </w:rPr>
  </w:style>
  <w:style w:type="paragraph" w:styleId="CommentText">
    <w:name w:val="annotation text"/>
    <w:basedOn w:val="Normal"/>
    <w:link w:val="CommentTextChar"/>
    <w:uiPriority w:val="99"/>
    <w:unhideWhenUsed/>
    <w:rsid w:val="003804E3"/>
    <w:rPr>
      <w:sz w:val="20"/>
      <w:szCs w:val="20"/>
    </w:rPr>
  </w:style>
  <w:style w:type="character" w:customStyle="1" w:styleId="CommentTextChar">
    <w:name w:val="Comment Text Char"/>
    <w:basedOn w:val="DefaultParagraphFont"/>
    <w:link w:val="CommentText"/>
    <w:uiPriority w:val="99"/>
    <w:rsid w:val="003804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4E3"/>
    <w:rPr>
      <w:b/>
      <w:bCs/>
    </w:rPr>
  </w:style>
  <w:style w:type="character" w:customStyle="1" w:styleId="CommentSubjectChar">
    <w:name w:val="Comment Subject Char"/>
    <w:basedOn w:val="CommentTextChar"/>
    <w:link w:val="CommentSubject"/>
    <w:uiPriority w:val="99"/>
    <w:semiHidden/>
    <w:rsid w:val="003804E3"/>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97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4226">
      <w:bodyDiv w:val="1"/>
      <w:marLeft w:val="0"/>
      <w:marRight w:val="0"/>
      <w:marTop w:val="0"/>
      <w:marBottom w:val="0"/>
      <w:divBdr>
        <w:top w:val="none" w:sz="0" w:space="0" w:color="auto"/>
        <w:left w:val="none" w:sz="0" w:space="0" w:color="auto"/>
        <w:bottom w:val="none" w:sz="0" w:space="0" w:color="auto"/>
        <w:right w:val="none" w:sz="0" w:space="0" w:color="auto"/>
      </w:divBdr>
    </w:div>
    <w:div w:id="462384851">
      <w:bodyDiv w:val="1"/>
      <w:marLeft w:val="0"/>
      <w:marRight w:val="0"/>
      <w:marTop w:val="0"/>
      <w:marBottom w:val="0"/>
      <w:divBdr>
        <w:top w:val="none" w:sz="0" w:space="0" w:color="auto"/>
        <w:left w:val="none" w:sz="0" w:space="0" w:color="auto"/>
        <w:bottom w:val="none" w:sz="0" w:space="0" w:color="auto"/>
        <w:right w:val="none" w:sz="0" w:space="0" w:color="auto"/>
      </w:divBdr>
    </w:div>
    <w:div w:id="567426545">
      <w:bodyDiv w:val="1"/>
      <w:marLeft w:val="0"/>
      <w:marRight w:val="0"/>
      <w:marTop w:val="0"/>
      <w:marBottom w:val="0"/>
      <w:divBdr>
        <w:top w:val="none" w:sz="0" w:space="0" w:color="auto"/>
        <w:left w:val="none" w:sz="0" w:space="0" w:color="auto"/>
        <w:bottom w:val="none" w:sz="0" w:space="0" w:color="auto"/>
        <w:right w:val="none" w:sz="0" w:space="0" w:color="auto"/>
      </w:divBdr>
    </w:div>
    <w:div w:id="876239503">
      <w:bodyDiv w:val="1"/>
      <w:marLeft w:val="0"/>
      <w:marRight w:val="0"/>
      <w:marTop w:val="0"/>
      <w:marBottom w:val="0"/>
      <w:divBdr>
        <w:top w:val="none" w:sz="0" w:space="0" w:color="auto"/>
        <w:left w:val="none" w:sz="0" w:space="0" w:color="auto"/>
        <w:bottom w:val="none" w:sz="0" w:space="0" w:color="auto"/>
        <w:right w:val="none" w:sz="0" w:space="0" w:color="auto"/>
      </w:divBdr>
    </w:div>
    <w:div w:id="897017334">
      <w:bodyDiv w:val="1"/>
      <w:marLeft w:val="0"/>
      <w:marRight w:val="0"/>
      <w:marTop w:val="0"/>
      <w:marBottom w:val="0"/>
      <w:divBdr>
        <w:top w:val="none" w:sz="0" w:space="0" w:color="auto"/>
        <w:left w:val="none" w:sz="0" w:space="0" w:color="auto"/>
        <w:bottom w:val="none" w:sz="0" w:space="0" w:color="auto"/>
        <w:right w:val="none" w:sz="0" w:space="0" w:color="auto"/>
      </w:divBdr>
      <w:divsChild>
        <w:div w:id="1883977313">
          <w:marLeft w:val="0"/>
          <w:marRight w:val="0"/>
          <w:marTop w:val="0"/>
          <w:marBottom w:val="0"/>
          <w:divBdr>
            <w:top w:val="none" w:sz="0" w:space="0" w:color="auto"/>
            <w:left w:val="none" w:sz="0" w:space="0" w:color="auto"/>
            <w:bottom w:val="none" w:sz="0" w:space="0" w:color="auto"/>
            <w:right w:val="none" w:sz="0" w:space="0" w:color="auto"/>
          </w:divBdr>
        </w:div>
      </w:divsChild>
    </w:div>
    <w:div w:id="1104690595">
      <w:bodyDiv w:val="1"/>
      <w:marLeft w:val="0"/>
      <w:marRight w:val="0"/>
      <w:marTop w:val="0"/>
      <w:marBottom w:val="0"/>
      <w:divBdr>
        <w:top w:val="none" w:sz="0" w:space="0" w:color="auto"/>
        <w:left w:val="none" w:sz="0" w:space="0" w:color="auto"/>
        <w:bottom w:val="none" w:sz="0" w:space="0" w:color="auto"/>
        <w:right w:val="none" w:sz="0" w:space="0" w:color="auto"/>
      </w:divBdr>
    </w:div>
    <w:div w:id="1477840916">
      <w:bodyDiv w:val="1"/>
      <w:marLeft w:val="0"/>
      <w:marRight w:val="0"/>
      <w:marTop w:val="0"/>
      <w:marBottom w:val="0"/>
      <w:divBdr>
        <w:top w:val="none" w:sz="0" w:space="0" w:color="auto"/>
        <w:left w:val="none" w:sz="0" w:space="0" w:color="auto"/>
        <w:bottom w:val="none" w:sz="0" w:space="0" w:color="auto"/>
        <w:right w:val="none" w:sz="0" w:space="0" w:color="auto"/>
      </w:divBdr>
    </w:div>
    <w:div w:id="1608347881">
      <w:bodyDiv w:val="1"/>
      <w:marLeft w:val="0"/>
      <w:marRight w:val="0"/>
      <w:marTop w:val="0"/>
      <w:marBottom w:val="0"/>
      <w:divBdr>
        <w:top w:val="none" w:sz="0" w:space="0" w:color="auto"/>
        <w:left w:val="none" w:sz="0" w:space="0" w:color="auto"/>
        <w:bottom w:val="none" w:sz="0" w:space="0" w:color="auto"/>
        <w:right w:val="none" w:sz="0" w:space="0" w:color="auto"/>
      </w:divBdr>
    </w:div>
    <w:div w:id="1645045574">
      <w:bodyDiv w:val="1"/>
      <w:marLeft w:val="0"/>
      <w:marRight w:val="0"/>
      <w:marTop w:val="0"/>
      <w:marBottom w:val="0"/>
      <w:divBdr>
        <w:top w:val="none" w:sz="0" w:space="0" w:color="auto"/>
        <w:left w:val="none" w:sz="0" w:space="0" w:color="auto"/>
        <w:bottom w:val="none" w:sz="0" w:space="0" w:color="auto"/>
        <w:right w:val="none" w:sz="0" w:space="0" w:color="auto"/>
      </w:divBdr>
    </w:div>
    <w:div w:id="1960989995">
      <w:bodyDiv w:val="1"/>
      <w:marLeft w:val="0"/>
      <w:marRight w:val="0"/>
      <w:marTop w:val="0"/>
      <w:marBottom w:val="0"/>
      <w:divBdr>
        <w:top w:val="none" w:sz="0" w:space="0" w:color="auto"/>
        <w:left w:val="none" w:sz="0" w:space="0" w:color="auto"/>
        <w:bottom w:val="none" w:sz="0" w:space="0" w:color="auto"/>
        <w:right w:val="none" w:sz="0" w:space="0" w:color="auto"/>
      </w:divBdr>
    </w:div>
    <w:div w:id="20415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FB2686C49DA4E9C50F38FCBD5F67F" ma:contentTypeVersion="4" ma:contentTypeDescription="Create a new document." ma:contentTypeScope="" ma:versionID="5361248c935ed87f330c80834230e2d3">
  <xsd:schema xmlns:xsd="http://www.w3.org/2001/XMLSchema" xmlns:xs="http://www.w3.org/2001/XMLSchema" xmlns:p="http://schemas.microsoft.com/office/2006/metadata/properties" xmlns:ns3="72f13036-231b-4989-bc00-f5b1d53b5c4a" targetNamespace="http://schemas.microsoft.com/office/2006/metadata/properties" ma:root="true" ma:fieldsID="fa4e30641a89691702e5becc0f186678" ns3:_="">
    <xsd:import namespace="72f13036-231b-4989-bc00-f5b1d53b5c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13036-231b-4989-bc00-f5b1d53b5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1A326-4BE9-42FD-8634-C7C89FAD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13036-231b-4989-bc00-f5b1d53b5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8BE9A-425F-46DF-B93C-D85E445357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C7129-0678-4613-85E6-50B936B18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Jeanette Staley E</dc:creator>
  <cp:lastModifiedBy>Wosu, Charles</cp:lastModifiedBy>
  <cp:revision>2</cp:revision>
  <dcterms:created xsi:type="dcterms:W3CDTF">2024-09-27T08:17:00Z</dcterms:created>
  <dcterms:modified xsi:type="dcterms:W3CDTF">2024-09-27T08:17:00Z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0x010100E76FB2686C49DA4E9C50F38FCBD5F67F</vt:lpwstr>
  </property>
</Properties>
</file>