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1CE54" w14:textId="20A83A4A" w:rsidR="000E572D" w:rsidRPr="00544880" w:rsidRDefault="000E572D" w:rsidP="00544880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54488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Guidance</w:t>
      </w:r>
    </w:p>
    <w:p w14:paraId="22154362" w14:textId="6732E977" w:rsidR="005D735C" w:rsidRPr="00544880" w:rsidRDefault="0082361D" w:rsidP="00544880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44880">
        <w:rPr>
          <w:rFonts w:ascii="Arial" w:hAnsi="Arial" w:cs="Arial"/>
          <w:b/>
          <w:bCs/>
          <w:color w:val="000000" w:themeColor="text1"/>
          <w:sz w:val="24"/>
          <w:szCs w:val="24"/>
        </w:rPr>
        <w:t>This guide below may be used by an Early Years Practitioner (EYP) or a Speech and Language Therapist (SaLT) to brief an Interpreter about a session</w:t>
      </w:r>
      <w:r w:rsidR="000E572D" w:rsidRPr="005448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EYP/ SaLT should share this guide with the </w:t>
      </w:r>
      <w:r w:rsidR="00BA0303" w:rsidRPr="00544880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0E572D" w:rsidRPr="00544880">
        <w:rPr>
          <w:rFonts w:ascii="Arial" w:hAnsi="Arial" w:cs="Arial"/>
          <w:b/>
          <w:bCs/>
          <w:color w:val="000000" w:themeColor="text1"/>
          <w:sz w:val="24"/>
          <w:szCs w:val="24"/>
        </w:rPr>
        <w:t>nterpreter ahead of the appointment and then go through it together before the family arrive.</w:t>
      </w:r>
    </w:p>
    <w:p w14:paraId="0BF6AF35" w14:textId="281F990F" w:rsidR="000E572D" w:rsidRPr="00544880" w:rsidRDefault="000E572D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4880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14:paraId="3DDBF34D" w14:textId="79FD7822" w:rsidR="00EF4974" w:rsidRPr="00544880" w:rsidRDefault="00EF4974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4880">
        <w:rPr>
          <w:rFonts w:ascii="Arial" w:hAnsi="Arial" w:cs="Arial"/>
          <w:b/>
          <w:sz w:val="24"/>
          <w:szCs w:val="24"/>
        </w:rPr>
        <w:t xml:space="preserve">Briefing </w:t>
      </w:r>
      <w:r w:rsidR="005D735C" w:rsidRPr="00544880">
        <w:rPr>
          <w:rFonts w:ascii="Arial" w:hAnsi="Arial" w:cs="Arial"/>
          <w:b/>
          <w:sz w:val="24"/>
          <w:szCs w:val="24"/>
        </w:rPr>
        <w:t>I</w:t>
      </w:r>
      <w:r w:rsidRPr="00544880">
        <w:rPr>
          <w:rFonts w:ascii="Arial" w:hAnsi="Arial" w:cs="Arial"/>
          <w:b/>
          <w:sz w:val="24"/>
          <w:szCs w:val="24"/>
        </w:rPr>
        <w:t xml:space="preserve">nfo / </w:t>
      </w:r>
      <w:r w:rsidR="005D735C" w:rsidRPr="00544880">
        <w:rPr>
          <w:rFonts w:ascii="Arial" w:hAnsi="Arial" w:cs="Arial"/>
          <w:b/>
          <w:sz w:val="24"/>
          <w:szCs w:val="24"/>
        </w:rPr>
        <w:t>B</w:t>
      </w:r>
      <w:r w:rsidRPr="00544880">
        <w:rPr>
          <w:rFonts w:ascii="Arial" w:hAnsi="Arial" w:cs="Arial"/>
          <w:b/>
          <w:sz w:val="24"/>
          <w:szCs w:val="24"/>
        </w:rPr>
        <w:t>ackground</w:t>
      </w:r>
    </w:p>
    <w:p w14:paraId="3A11B44A" w14:textId="77777777" w:rsidR="00E23957" w:rsidRPr="00544880" w:rsidRDefault="00E23957" w:rsidP="00544880">
      <w:pPr>
        <w:spacing w:line="360" w:lineRule="auto"/>
        <w:rPr>
          <w:rFonts w:ascii="Arial" w:hAnsi="Arial" w:cs="Arial"/>
          <w:sz w:val="24"/>
          <w:szCs w:val="24"/>
        </w:rPr>
      </w:pPr>
      <w:r w:rsidRPr="00544880">
        <w:rPr>
          <w:rFonts w:ascii="Arial" w:hAnsi="Arial" w:cs="Arial"/>
          <w:sz w:val="24"/>
          <w:szCs w:val="24"/>
        </w:rPr>
        <w:t>Today’s appointment is:</w:t>
      </w:r>
    </w:p>
    <w:p w14:paraId="543E5ED6" w14:textId="77777777" w:rsidR="00E23957" w:rsidRPr="00544880" w:rsidRDefault="00E23957" w:rsidP="00544880">
      <w:pPr>
        <w:spacing w:line="360" w:lineRule="auto"/>
        <w:rPr>
          <w:rFonts w:ascii="Arial" w:hAnsi="Arial" w:cs="Arial"/>
          <w:sz w:val="24"/>
          <w:szCs w:val="24"/>
        </w:rPr>
      </w:pPr>
      <w:r w:rsidRPr="00544880">
        <w:rPr>
          <w:rFonts w:ascii="Arial" w:hAnsi="Arial" w:cs="Arial"/>
          <w:sz w:val="24"/>
          <w:szCs w:val="24"/>
        </w:rPr>
        <w:t>We are going to be looking at their:</w:t>
      </w:r>
    </w:p>
    <w:p w14:paraId="31A68DFC" w14:textId="77777777" w:rsidR="005D735C" w:rsidRPr="00544880" w:rsidRDefault="005D735C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55AB552" w14:textId="064F7776" w:rsidR="00011ABC" w:rsidRPr="00544880" w:rsidRDefault="00011ABC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4880">
        <w:rPr>
          <w:rFonts w:ascii="Arial" w:hAnsi="Arial" w:cs="Arial"/>
          <w:b/>
          <w:sz w:val="24"/>
          <w:szCs w:val="24"/>
        </w:rPr>
        <w:t>During the session</w:t>
      </w:r>
    </w:p>
    <w:p w14:paraId="63EAF629" w14:textId="35E84F20" w:rsidR="00011ABC" w:rsidRPr="00544880" w:rsidRDefault="00011ABC" w:rsidP="00544880">
      <w:pPr>
        <w:spacing w:line="360" w:lineRule="auto"/>
        <w:rPr>
          <w:rFonts w:ascii="Arial" w:hAnsi="Arial" w:cs="Arial"/>
          <w:sz w:val="24"/>
          <w:szCs w:val="24"/>
        </w:rPr>
      </w:pPr>
      <w:r w:rsidRPr="00544880">
        <w:rPr>
          <w:rFonts w:ascii="Arial" w:hAnsi="Arial" w:cs="Arial"/>
          <w:sz w:val="24"/>
          <w:szCs w:val="24"/>
        </w:rPr>
        <w:t xml:space="preserve">During the session, </w:t>
      </w:r>
      <w:r w:rsidR="0082361D" w:rsidRPr="00544880">
        <w:rPr>
          <w:rFonts w:ascii="Arial" w:hAnsi="Arial" w:cs="Arial"/>
          <w:sz w:val="24"/>
          <w:szCs w:val="24"/>
        </w:rPr>
        <w:t>the EYP/S</w:t>
      </w:r>
      <w:r w:rsidR="000E572D" w:rsidRPr="00544880">
        <w:rPr>
          <w:rFonts w:ascii="Arial" w:hAnsi="Arial" w:cs="Arial"/>
          <w:sz w:val="24"/>
          <w:szCs w:val="24"/>
        </w:rPr>
        <w:t>a</w:t>
      </w:r>
      <w:r w:rsidR="0082361D" w:rsidRPr="00544880">
        <w:rPr>
          <w:rFonts w:ascii="Arial" w:hAnsi="Arial" w:cs="Arial"/>
          <w:sz w:val="24"/>
          <w:szCs w:val="24"/>
        </w:rPr>
        <w:t xml:space="preserve">LT </w:t>
      </w:r>
      <w:r w:rsidR="00863194" w:rsidRPr="00544880">
        <w:rPr>
          <w:rFonts w:ascii="Arial" w:hAnsi="Arial" w:cs="Arial"/>
          <w:sz w:val="24"/>
          <w:szCs w:val="24"/>
        </w:rPr>
        <w:t xml:space="preserve">will </w:t>
      </w:r>
      <w:r w:rsidRPr="00544880">
        <w:rPr>
          <w:rFonts w:ascii="Arial" w:hAnsi="Arial" w:cs="Arial"/>
          <w:sz w:val="24"/>
          <w:szCs w:val="24"/>
        </w:rPr>
        <w:t>communicat</w:t>
      </w:r>
      <w:r w:rsidR="00863194" w:rsidRPr="00544880">
        <w:rPr>
          <w:rFonts w:ascii="Arial" w:hAnsi="Arial" w:cs="Arial"/>
          <w:sz w:val="24"/>
          <w:szCs w:val="24"/>
        </w:rPr>
        <w:t xml:space="preserve">e </w:t>
      </w:r>
      <w:r w:rsidRPr="00544880">
        <w:rPr>
          <w:rFonts w:ascii="Arial" w:hAnsi="Arial" w:cs="Arial"/>
          <w:sz w:val="24"/>
          <w:szCs w:val="24"/>
        </w:rPr>
        <w:t xml:space="preserve">directly with the family and the child.  </w:t>
      </w:r>
    </w:p>
    <w:p w14:paraId="47F267E6" w14:textId="2C303BFE" w:rsidR="00011ABC" w:rsidRPr="00544880" w:rsidRDefault="00863194" w:rsidP="00544880">
      <w:pPr>
        <w:spacing w:line="360" w:lineRule="auto"/>
        <w:rPr>
          <w:rFonts w:ascii="Arial" w:hAnsi="Arial" w:cs="Arial"/>
          <w:sz w:val="24"/>
          <w:szCs w:val="24"/>
        </w:rPr>
      </w:pPr>
      <w:r w:rsidRPr="00544880">
        <w:rPr>
          <w:rFonts w:ascii="Arial" w:hAnsi="Arial" w:cs="Arial"/>
          <w:sz w:val="24"/>
          <w:szCs w:val="24"/>
        </w:rPr>
        <w:t>The EYP/S</w:t>
      </w:r>
      <w:r w:rsidR="000E572D" w:rsidRPr="00544880">
        <w:rPr>
          <w:rFonts w:ascii="Arial" w:hAnsi="Arial" w:cs="Arial"/>
          <w:sz w:val="24"/>
          <w:szCs w:val="24"/>
        </w:rPr>
        <w:t>a</w:t>
      </w:r>
      <w:r w:rsidRPr="00544880">
        <w:rPr>
          <w:rFonts w:ascii="Arial" w:hAnsi="Arial" w:cs="Arial"/>
          <w:sz w:val="24"/>
          <w:szCs w:val="24"/>
        </w:rPr>
        <w:t>LT</w:t>
      </w:r>
      <w:r w:rsidR="00011ABC" w:rsidRPr="00544880">
        <w:rPr>
          <w:rFonts w:ascii="Arial" w:hAnsi="Arial" w:cs="Arial"/>
          <w:sz w:val="24"/>
          <w:szCs w:val="24"/>
        </w:rPr>
        <w:t xml:space="preserve"> will check with you that </w:t>
      </w:r>
      <w:r w:rsidRPr="00544880">
        <w:rPr>
          <w:rFonts w:ascii="Arial" w:hAnsi="Arial" w:cs="Arial"/>
          <w:sz w:val="24"/>
          <w:szCs w:val="24"/>
        </w:rPr>
        <w:t xml:space="preserve">you </w:t>
      </w:r>
      <w:r w:rsidR="00011ABC" w:rsidRPr="00544880">
        <w:rPr>
          <w:rFonts w:ascii="Arial" w:hAnsi="Arial" w:cs="Arial"/>
          <w:sz w:val="24"/>
          <w:szCs w:val="24"/>
        </w:rPr>
        <w:t xml:space="preserve">have understood what </w:t>
      </w:r>
      <w:r w:rsidRPr="00544880">
        <w:rPr>
          <w:rFonts w:ascii="Arial" w:hAnsi="Arial" w:cs="Arial"/>
          <w:sz w:val="24"/>
          <w:szCs w:val="24"/>
        </w:rPr>
        <w:t xml:space="preserve">they </w:t>
      </w:r>
      <w:r w:rsidR="00011ABC" w:rsidRPr="00544880">
        <w:rPr>
          <w:rFonts w:ascii="Arial" w:hAnsi="Arial" w:cs="Arial"/>
          <w:sz w:val="24"/>
          <w:szCs w:val="24"/>
        </w:rPr>
        <w:t>have said or asked. Please feel free to ask any questions to clarify.</w:t>
      </w:r>
    </w:p>
    <w:p w14:paraId="3988B6B3" w14:textId="04106BBF" w:rsidR="00011ABC" w:rsidRPr="00544880" w:rsidRDefault="00863194" w:rsidP="00544880">
      <w:pPr>
        <w:spacing w:line="360" w:lineRule="auto"/>
        <w:rPr>
          <w:rFonts w:ascii="Arial" w:hAnsi="Arial" w:cs="Arial"/>
          <w:sz w:val="24"/>
          <w:szCs w:val="24"/>
        </w:rPr>
      </w:pPr>
      <w:r w:rsidRPr="00544880">
        <w:rPr>
          <w:rFonts w:ascii="Arial" w:hAnsi="Arial" w:cs="Arial"/>
          <w:sz w:val="24"/>
          <w:szCs w:val="24"/>
        </w:rPr>
        <w:t xml:space="preserve">They </w:t>
      </w:r>
      <w:r w:rsidR="00011ABC" w:rsidRPr="00544880">
        <w:rPr>
          <w:rFonts w:ascii="Arial" w:hAnsi="Arial" w:cs="Arial"/>
          <w:sz w:val="24"/>
          <w:szCs w:val="24"/>
        </w:rPr>
        <w:t xml:space="preserve">will then allow you time to communicate exactly what </w:t>
      </w:r>
      <w:r w:rsidRPr="00544880">
        <w:rPr>
          <w:rFonts w:ascii="Arial" w:hAnsi="Arial" w:cs="Arial"/>
          <w:sz w:val="24"/>
          <w:szCs w:val="24"/>
        </w:rPr>
        <w:t xml:space="preserve">they </w:t>
      </w:r>
      <w:r w:rsidR="00011ABC" w:rsidRPr="00544880">
        <w:rPr>
          <w:rFonts w:ascii="Arial" w:hAnsi="Arial" w:cs="Arial"/>
          <w:sz w:val="24"/>
          <w:szCs w:val="24"/>
        </w:rPr>
        <w:t xml:space="preserve">have said to the family.  </w:t>
      </w:r>
    </w:p>
    <w:p w14:paraId="4CD5CA31" w14:textId="517A500C" w:rsidR="00011ABC" w:rsidRPr="00544880" w:rsidRDefault="00011ABC" w:rsidP="00544880">
      <w:pPr>
        <w:spacing w:line="360" w:lineRule="auto"/>
        <w:rPr>
          <w:rFonts w:ascii="Arial" w:hAnsi="Arial" w:cs="Arial"/>
          <w:sz w:val="24"/>
          <w:szCs w:val="24"/>
        </w:rPr>
      </w:pPr>
      <w:r w:rsidRPr="00544880">
        <w:rPr>
          <w:rFonts w:ascii="Arial" w:hAnsi="Arial" w:cs="Arial"/>
          <w:sz w:val="24"/>
          <w:szCs w:val="24"/>
        </w:rPr>
        <w:t>Please make</w:t>
      </w:r>
      <w:r w:rsidR="005D735C" w:rsidRPr="00544880">
        <w:rPr>
          <w:rFonts w:ascii="Arial" w:hAnsi="Arial" w:cs="Arial"/>
          <w:sz w:val="24"/>
          <w:szCs w:val="24"/>
        </w:rPr>
        <w:t xml:space="preserve"> sure</w:t>
      </w:r>
      <w:r w:rsidRPr="00544880">
        <w:rPr>
          <w:rFonts w:ascii="Arial" w:hAnsi="Arial" w:cs="Arial"/>
          <w:sz w:val="24"/>
          <w:szCs w:val="24"/>
        </w:rPr>
        <w:t xml:space="preserve"> the family know that they can ask for </w:t>
      </w:r>
      <w:r w:rsidR="00863194" w:rsidRPr="00544880">
        <w:rPr>
          <w:rFonts w:ascii="Arial" w:hAnsi="Arial" w:cs="Arial"/>
          <w:sz w:val="24"/>
          <w:szCs w:val="24"/>
        </w:rPr>
        <w:t>clarification</w:t>
      </w:r>
      <w:r w:rsidRPr="00544880">
        <w:rPr>
          <w:rFonts w:ascii="Arial" w:hAnsi="Arial" w:cs="Arial"/>
          <w:sz w:val="24"/>
          <w:szCs w:val="24"/>
        </w:rPr>
        <w:t xml:space="preserve"> and they can also ask any questions that they might have for </w:t>
      </w:r>
      <w:r w:rsidR="0082361D" w:rsidRPr="00544880">
        <w:rPr>
          <w:rFonts w:ascii="Arial" w:hAnsi="Arial" w:cs="Arial"/>
          <w:sz w:val="24"/>
          <w:szCs w:val="24"/>
        </w:rPr>
        <w:t>the EYP/S</w:t>
      </w:r>
      <w:r w:rsidR="000E572D" w:rsidRPr="00544880">
        <w:rPr>
          <w:rFonts w:ascii="Arial" w:hAnsi="Arial" w:cs="Arial"/>
          <w:sz w:val="24"/>
          <w:szCs w:val="24"/>
        </w:rPr>
        <w:t>a</w:t>
      </w:r>
      <w:r w:rsidR="0082361D" w:rsidRPr="00544880">
        <w:rPr>
          <w:rFonts w:ascii="Arial" w:hAnsi="Arial" w:cs="Arial"/>
          <w:sz w:val="24"/>
          <w:szCs w:val="24"/>
        </w:rPr>
        <w:t>LT</w:t>
      </w:r>
      <w:r w:rsidR="005D735C" w:rsidRPr="00544880">
        <w:rPr>
          <w:rFonts w:ascii="Arial" w:hAnsi="Arial" w:cs="Arial"/>
          <w:sz w:val="24"/>
          <w:szCs w:val="24"/>
        </w:rPr>
        <w:t>.</w:t>
      </w:r>
    </w:p>
    <w:p w14:paraId="40BA997C" w14:textId="172DF22C" w:rsidR="00011ABC" w:rsidRPr="00544880" w:rsidRDefault="00011ABC" w:rsidP="00544880">
      <w:pPr>
        <w:spacing w:line="360" w:lineRule="auto"/>
        <w:rPr>
          <w:rFonts w:ascii="Arial" w:hAnsi="Arial" w:cs="Arial"/>
          <w:sz w:val="24"/>
          <w:szCs w:val="24"/>
        </w:rPr>
      </w:pPr>
      <w:r w:rsidRPr="00544880">
        <w:rPr>
          <w:rFonts w:ascii="Arial" w:hAnsi="Arial" w:cs="Arial"/>
          <w:sz w:val="24"/>
          <w:szCs w:val="24"/>
        </w:rPr>
        <w:t xml:space="preserve">Please tell </w:t>
      </w:r>
      <w:r w:rsidR="00BA0303" w:rsidRPr="00544880">
        <w:rPr>
          <w:rFonts w:ascii="Arial" w:hAnsi="Arial" w:cs="Arial"/>
          <w:sz w:val="24"/>
          <w:szCs w:val="24"/>
        </w:rPr>
        <w:t>the EYP/</w:t>
      </w:r>
      <w:proofErr w:type="spellStart"/>
      <w:r w:rsidR="00BA0303" w:rsidRPr="00544880">
        <w:rPr>
          <w:rFonts w:ascii="Arial" w:hAnsi="Arial" w:cs="Arial"/>
          <w:sz w:val="24"/>
          <w:szCs w:val="24"/>
        </w:rPr>
        <w:t>SaLT</w:t>
      </w:r>
      <w:proofErr w:type="spellEnd"/>
      <w:r w:rsidR="00BA0303" w:rsidRPr="00544880">
        <w:rPr>
          <w:rFonts w:ascii="Arial" w:hAnsi="Arial" w:cs="Arial"/>
          <w:sz w:val="24"/>
          <w:szCs w:val="24"/>
        </w:rPr>
        <w:t xml:space="preserve"> </w:t>
      </w:r>
      <w:r w:rsidRPr="00544880">
        <w:rPr>
          <w:rFonts w:ascii="Arial" w:hAnsi="Arial" w:cs="Arial"/>
          <w:sz w:val="24"/>
          <w:szCs w:val="24"/>
        </w:rPr>
        <w:t xml:space="preserve">exactly what has been </w:t>
      </w:r>
      <w:r w:rsidR="00863194" w:rsidRPr="00544880">
        <w:rPr>
          <w:rFonts w:ascii="Arial" w:hAnsi="Arial" w:cs="Arial"/>
          <w:sz w:val="24"/>
          <w:szCs w:val="24"/>
        </w:rPr>
        <w:t>said. Do</w:t>
      </w:r>
      <w:r w:rsidRPr="00544880">
        <w:rPr>
          <w:rFonts w:ascii="Arial" w:hAnsi="Arial" w:cs="Arial"/>
          <w:sz w:val="24"/>
          <w:szCs w:val="24"/>
        </w:rPr>
        <w:t xml:space="preserve"> not alter or correct </w:t>
      </w:r>
      <w:r w:rsidR="00863194" w:rsidRPr="00544880">
        <w:rPr>
          <w:rFonts w:ascii="Arial" w:hAnsi="Arial" w:cs="Arial"/>
          <w:sz w:val="24"/>
          <w:szCs w:val="24"/>
        </w:rPr>
        <w:t>anything.</w:t>
      </w:r>
      <w:r w:rsidRPr="00544880">
        <w:rPr>
          <w:rFonts w:ascii="Arial" w:hAnsi="Arial" w:cs="Arial"/>
          <w:sz w:val="24"/>
          <w:szCs w:val="24"/>
        </w:rPr>
        <w:t xml:space="preserve"> If a child says something </w:t>
      </w:r>
      <w:r w:rsidR="00863194" w:rsidRPr="00544880">
        <w:rPr>
          <w:rFonts w:ascii="Arial" w:hAnsi="Arial" w:cs="Arial"/>
          <w:sz w:val="24"/>
          <w:szCs w:val="24"/>
        </w:rPr>
        <w:t>inaccurately, please</w:t>
      </w:r>
      <w:r w:rsidRPr="00544880">
        <w:rPr>
          <w:rFonts w:ascii="Arial" w:hAnsi="Arial" w:cs="Arial"/>
          <w:sz w:val="24"/>
          <w:szCs w:val="24"/>
        </w:rPr>
        <w:t xml:space="preserve"> tell </w:t>
      </w:r>
      <w:r w:rsidR="0082361D" w:rsidRPr="00544880">
        <w:rPr>
          <w:rFonts w:ascii="Arial" w:hAnsi="Arial" w:cs="Arial"/>
          <w:sz w:val="24"/>
          <w:szCs w:val="24"/>
        </w:rPr>
        <w:t>the EYP/S</w:t>
      </w:r>
      <w:r w:rsidR="000E572D" w:rsidRPr="00544880">
        <w:rPr>
          <w:rFonts w:ascii="Arial" w:hAnsi="Arial" w:cs="Arial"/>
          <w:sz w:val="24"/>
          <w:szCs w:val="24"/>
        </w:rPr>
        <w:t>a</w:t>
      </w:r>
      <w:r w:rsidR="0082361D" w:rsidRPr="00544880">
        <w:rPr>
          <w:rFonts w:ascii="Arial" w:hAnsi="Arial" w:cs="Arial"/>
          <w:sz w:val="24"/>
          <w:szCs w:val="24"/>
        </w:rPr>
        <w:t xml:space="preserve">LT </w:t>
      </w:r>
      <w:r w:rsidR="00863194" w:rsidRPr="00544880">
        <w:rPr>
          <w:rFonts w:ascii="Arial" w:hAnsi="Arial" w:cs="Arial"/>
          <w:sz w:val="24"/>
          <w:szCs w:val="24"/>
        </w:rPr>
        <w:t>exactly</w:t>
      </w:r>
      <w:r w:rsidRPr="00544880">
        <w:rPr>
          <w:rFonts w:ascii="Arial" w:hAnsi="Arial" w:cs="Arial"/>
          <w:sz w:val="24"/>
          <w:szCs w:val="24"/>
        </w:rPr>
        <w:t xml:space="preserve"> how they said </w:t>
      </w:r>
      <w:r w:rsidR="00863194" w:rsidRPr="00544880">
        <w:rPr>
          <w:rFonts w:ascii="Arial" w:hAnsi="Arial" w:cs="Arial"/>
          <w:sz w:val="24"/>
          <w:szCs w:val="24"/>
        </w:rPr>
        <w:t>it</w:t>
      </w:r>
      <w:r w:rsidR="005D735C" w:rsidRPr="00544880">
        <w:rPr>
          <w:rFonts w:ascii="Arial" w:hAnsi="Arial" w:cs="Arial"/>
          <w:sz w:val="24"/>
          <w:szCs w:val="24"/>
        </w:rPr>
        <w:t>.</w:t>
      </w:r>
    </w:p>
    <w:p w14:paraId="519F0229" w14:textId="1109E0E0" w:rsidR="00011ABC" w:rsidRPr="00544880" w:rsidRDefault="00863194" w:rsidP="00544880">
      <w:pPr>
        <w:spacing w:line="360" w:lineRule="auto"/>
        <w:rPr>
          <w:rFonts w:ascii="Arial" w:hAnsi="Arial" w:cs="Arial"/>
          <w:sz w:val="24"/>
          <w:szCs w:val="24"/>
        </w:rPr>
      </w:pPr>
      <w:r w:rsidRPr="00544880">
        <w:rPr>
          <w:rFonts w:ascii="Arial" w:hAnsi="Arial" w:cs="Arial"/>
          <w:sz w:val="24"/>
          <w:szCs w:val="24"/>
        </w:rPr>
        <w:t xml:space="preserve"> </w:t>
      </w:r>
      <w:r w:rsidR="0082361D" w:rsidRPr="00544880">
        <w:rPr>
          <w:rFonts w:ascii="Arial" w:hAnsi="Arial" w:cs="Arial"/>
          <w:sz w:val="24"/>
          <w:szCs w:val="24"/>
        </w:rPr>
        <w:t>The EYP/S</w:t>
      </w:r>
      <w:r w:rsidR="000E572D" w:rsidRPr="00544880">
        <w:rPr>
          <w:rFonts w:ascii="Arial" w:hAnsi="Arial" w:cs="Arial"/>
          <w:sz w:val="24"/>
          <w:szCs w:val="24"/>
        </w:rPr>
        <w:t>a</w:t>
      </w:r>
      <w:r w:rsidR="0082361D" w:rsidRPr="00544880">
        <w:rPr>
          <w:rFonts w:ascii="Arial" w:hAnsi="Arial" w:cs="Arial"/>
          <w:sz w:val="24"/>
          <w:szCs w:val="24"/>
        </w:rPr>
        <w:t>LT</w:t>
      </w:r>
      <w:r w:rsidRPr="00544880">
        <w:rPr>
          <w:rFonts w:ascii="Arial" w:hAnsi="Arial" w:cs="Arial"/>
          <w:sz w:val="24"/>
          <w:szCs w:val="24"/>
        </w:rPr>
        <w:t xml:space="preserve"> may ask you to note down some of the information that the child says to allow </w:t>
      </w:r>
      <w:r w:rsidR="0082361D" w:rsidRPr="00544880">
        <w:rPr>
          <w:rFonts w:ascii="Arial" w:hAnsi="Arial" w:cs="Arial"/>
          <w:sz w:val="24"/>
          <w:szCs w:val="24"/>
        </w:rPr>
        <w:t>for discussion</w:t>
      </w:r>
      <w:r w:rsidRPr="00544880">
        <w:rPr>
          <w:rFonts w:ascii="Arial" w:hAnsi="Arial" w:cs="Arial"/>
          <w:sz w:val="24"/>
          <w:szCs w:val="24"/>
        </w:rPr>
        <w:t xml:space="preserve"> afterward</w:t>
      </w:r>
      <w:r w:rsidR="005D735C" w:rsidRPr="00544880">
        <w:rPr>
          <w:rFonts w:ascii="Arial" w:hAnsi="Arial" w:cs="Arial"/>
          <w:sz w:val="24"/>
          <w:szCs w:val="24"/>
        </w:rPr>
        <w:t>s.</w:t>
      </w:r>
    </w:p>
    <w:p w14:paraId="2AF5EB67" w14:textId="77777777" w:rsidR="0082361D" w:rsidRPr="00544880" w:rsidRDefault="0082361D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49BD1C5" w14:textId="77777777" w:rsidR="00544880" w:rsidRDefault="00544880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C22D01C" w14:textId="5F3F909D" w:rsidR="00011ABC" w:rsidRPr="00544880" w:rsidRDefault="00011ABC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4880">
        <w:rPr>
          <w:rFonts w:ascii="Arial" w:hAnsi="Arial" w:cs="Arial"/>
          <w:b/>
          <w:sz w:val="24"/>
          <w:szCs w:val="24"/>
        </w:rPr>
        <w:lastRenderedPageBreak/>
        <w:t>De-brief</w:t>
      </w:r>
    </w:p>
    <w:p w14:paraId="7D5558D9" w14:textId="45CC45E4" w:rsidR="00CE314E" w:rsidRPr="00544880" w:rsidRDefault="00011ABC" w:rsidP="00544880">
      <w:pPr>
        <w:spacing w:line="360" w:lineRule="auto"/>
        <w:rPr>
          <w:rFonts w:ascii="Arial" w:hAnsi="Arial" w:cs="Arial"/>
          <w:sz w:val="24"/>
          <w:szCs w:val="24"/>
        </w:rPr>
      </w:pPr>
      <w:r w:rsidRPr="00544880">
        <w:rPr>
          <w:rFonts w:ascii="Arial" w:hAnsi="Arial" w:cs="Arial"/>
          <w:sz w:val="24"/>
          <w:szCs w:val="24"/>
        </w:rPr>
        <w:t xml:space="preserve">After the session </w:t>
      </w:r>
      <w:r w:rsidR="000E572D" w:rsidRPr="00544880">
        <w:rPr>
          <w:rFonts w:ascii="Arial" w:hAnsi="Arial" w:cs="Arial"/>
          <w:sz w:val="24"/>
          <w:szCs w:val="24"/>
        </w:rPr>
        <w:t>the EYP/SaLT</w:t>
      </w:r>
      <w:r w:rsidR="00863194" w:rsidRPr="00544880">
        <w:rPr>
          <w:rFonts w:ascii="Arial" w:hAnsi="Arial" w:cs="Arial"/>
          <w:sz w:val="24"/>
          <w:szCs w:val="24"/>
        </w:rPr>
        <w:t xml:space="preserve"> </w:t>
      </w:r>
      <w:r w:rsidRPr="00544880">
        <w:rPr>
          <w:rFonts w:ascii="Arial" w:hAnsi="Arial" w:cs="Arial"/>
          <w:sz w:val="24"/>
          <w:szCs w:val="24"/>
        </w:rPr>
        <w:t>will spend time with you to talk through any discussions that took place between</w:t>
      </w:r>
      <w:r w:rsidR="0031496E" w:rsidRPr="00544880">
        <w:rPr>
          <w:rFonts w:ascii="Arial" w:hAnsi="Arial" w:cs="Arial"/>
          <w:sz w:val="24"/>
          <w:szCs w:val="24"/>
        </w:rPr>
        <w:t xml:space="preserve"> </w:t>
      </w:r>
      <w:r w:rsidR="0082361D" w:rsidRPr="00544880">
        <w:rPr>
          <w:rFonts w:ascii="Arial" w:hAnsi="Arial" w:cs="Arial"/>
          <w:sz w:val="24"/>
          <w:szCs w:val="24"/>
        </w:rPr>
        <w:t>yourself and the family</w:t>
      </w:r>
      <w:r w:rsidRPr="00544880">
        <w:rPr>
          <w:rFonts w:ascii="Arial" w:hAnsi="Arial" w:cs="Arial"/>
          <w:sz w:val="24"/>
          <w:szCs w:val="24"/>
        </w:rPr>
        <w:t xml:space="preserve">, to check that there were no misunderstandings or errors that you may have noticed in what the child was saying. </w:t>
      </w:r>
      <w:r w:rsidR="000E572D" w:rsidRPr="00544880">
        <w:rPr>
          <w:rFonts w:ascii="Arial" w:hAnsi="Arial" w:cs="Arial"/>
          <w:sz w:val="24"/>
          <w:szCs w:val="24"/>
        </w:rPr>
        <w:t>The EYP/SaLT</w:t>
      </w:r>
      <w:r w:rsidR="0031496E" w:rsidRPr="00544880">
        <w:rPr>
          <w:rFonts w:ascii="Arial" w:hAnsi="Arial" w:cs="Arial"/>
          <w:sz w:val="24"/>
          <w:szCs w:val="24"/>
        </w:rPr>
        <w:t xml:space="preserve"> may </w:t>
      </w:r>
      <w:r w:rsidRPr="00544880">
        <w:rPr>
          <w:rFonts w:ascii="Arial" w:hAnsi="Arial" w:cs="Arial"/>
          <w:sz w:val="24"/>
          <w:szCs w:val="24"/>
        </w:rPr>
        <w:t>ask you to comment on the child’s non-verbal behaviours and whether or not this was culturally appropriate</w:t>
      </w:r>
      <w:r w:rsidR="0082361D" w:rsidRPr="00544880">
        <w:rPr>
          <w:rFonts w:ascii="Arial" w:hAnsi="Arial" w:cs="Arial"/>
          <w:sz w:val="24"/>
          <w:szCs w:val="24"/>
        </w:rPr>
        <w:t>.</w:t>
      </w:r>
    </w:p>
    <w:p w14:paraId="2D22EA79" w14:textId="6037A005" w:rsidR="0031496E" w:rsidRPr="00544880" w:rsidRDefault="0031496E" w:rsidP="0054488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44880">
        <w:rPr>
          <w:rFonts w:ascii="Arial" w:hAnsi="Arial" w:cs="Arial"/>
          <w:sz w:val="24"/>
          <w:szCs w:val="24"/>
        </w:rPr>
        <w:t xml:space="preserve">Do tell </w:t>
      </w:r>
      <w:r w:rsidR="000E572D" w:rsidRPr="00544880">
        <w:rPr>
          <w:rFonts w:ascii="Arial" w:hAnsi="Arial" w:cs="Arial"/>
          <w:sz w:val="24"/>
          <w:szCs w:val="24"/>
        </w:rPr>
        <w:t>the EYP/ SaLT</w:t>
      </w:r>
      <w:r w:rsidRPr="00544880">
        <w:rPr>
          <w:rFonts w:ascii="Arial" w:hAnsi="Arial" w:cs="Arial"/>
          <w:sz w:val="24"/>
          <w:szCs w:val="24"/>
        </w:rPr>
        <w:t xml:space="preserve"> exactly what the child or family has said</w:t>
      </w:r>
    </w:p>
    <w:p w14:paraId="2F89FA0D" w14:textId="77777777" w:rsidR="0031496E" w:rsidRPr="00544880" w:rsidRDefault="0031496E" w:rsidP="0054488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44880">
        <w:rPr>
          <w:rFonts w:ascii="Arial" w:hAnsi="Arial" w:cs="Arial"/>
          <w:sz w:val="24"/>
          <w:szCs w:val="24"/>
        </w:rPr>
        <w:t>Do ensure that all details of the session are kept confidential</w:t>
      </w:r>
    </w:p>
    <w:p w14:paraId="5B4A933F" w14:textId="7BB72EA3" w:rsidR="0031496E" w:rsidRPr="00544880" w:rsidRDefault="0031496E" w:rsidP="0054488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44880">
        <w:rPr>
          <w:rFonts w:ascii="Arial" w:hAnsi="Arial" w:cs="Arial"/>
          <w:sz w:val="24"/>
          <w:szCs w:val="24"/>
        </w:rPr>
        <w:t xml:space="preserve">Do share all of the information </w:t>
      </w:r>
      <w:r w:rsidR="000E572D" w:rsidRPr="00544880">
        <w:rPr>
          <w:rFonts w:ascii="Arial" w:hAnsi="Arial" w:cs="Arial"/>
          <w:sz w:val="24"/>
          <w:szCs w:val="24"/>
        </w:rPr>
        <w:t>the EYP/ SaLT</w:t>
      </w:r>
      <w:r w:rsidRPr="00544880">
        <w:rPr>
          <w:rFonts w:ascii="Arial" w:hAnsi="Arial" w:cs="Arial"/>
          <w:sz w:val="24"/>
          <w:szCs w:val="24"/>
        </w:rPr>
        <w:t xml:space="preserve"> tell</w:t>
      </w:r>
      <w:r w:rsidR="000E572D" w:rsidRPr="00544880">
        <w:rPr>
          <w:rFonts w:ascii="Arial" w:hAnsi="Arial" w:cs="Arial"/>
          <w:sz w:val="24"/>
          <w:szCs w:val="24"/>
        </w:rPr>
        <w:t>s</w:t>
      </w:r>
      <w:r w:rsidRPr="00544880">
        <w:rPr>
          <w:rFonts w:ascii="Arial" w:hAnsi="Arial" w:cs="Arial"/>
          <w:sz w:val="24"/>
          <w:szCs w:val="24"/>
        </w:rPr>
        <w:t xml:space="preserve"> you exactly as </w:t>
      </w:r>
      <w:r w:rsidR="000E572D" w:rsidRPr="00544880">
        <w:rPr>
          <w:rFonts w:ascii="Arial" w:hAnsi="Arial" w:cs="Arial"/>
          <w:sz w:val="24"/>
          <w:szCs w:val="24"/>
        </w:rPr>
        <w:t>they</w:t>
      </w:r>
      <w:r w:rsidRPr="00544880">
        <w:rPr>
          <w:rFonts w:ascii="Arial" w:hAnsi="Arial" w:cs="Arial"/>
          <w:sz w:val="24"/>
          <w:szCs w:val="24"/>
        </w:rPr>
        <w:t xml:space="preserve"> say it with the family</w:t>
      </w:r>
    </w:p>
    <w:p w14:paraId="56FFBF83" w14:textId="77777777" w:rsidR="0031496E" w:rsidRPr="00544880" w:rsidRDefault="0031496E" w:rsidP="0054488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44880">
        <w:rPr>
          <w:rFonts w:ascii="Arial" w:hAnsi="Arial" w:cs="Arial"/>
          <w:sz w:val="24"/>
          <w:szCs w:val="24"/>
        </w:rPr>
        <w:t>Do seek any clarification you need</w:t>
      </w:r>
    </w:p>
    <w:p w14:paraId="7662704B" w14:textId="77777777" w:rsidR="0082361D" w:rsidRPr="00544880" w:rsidRDefault="0082361D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A7E7976" w14:textId="1C0E9478" w:rsidR="00EF4974" w:rsidRPr="00544880" w:rsidRDefault="00EF4974" w:rsidP="00544880">
      <w:pPr>
        <w:spacing w:line="360" w:lineRule="auto"/>
        <w:rPr>
          <w:rFonts w:ascii="Arial" w:hAnsi="Arial" w:cs="Arial"/>
          <w:sz w:val="24"/>
          <w:szCs w:val="24"/>
        </w:rPr>
      </w:pPr>
      <w:r w:rsidRPr="00544880">
        <w:rPr>
          <w:rFonts w:ascii="Arial" w:hAnsi="Arial" w:cs="Arial"/>
          <w:b/>
          <w:sz w:val="24"/>
          <w:szCs w:val="24"/>
        </w:rPr>
        <w:t xml:space="preserve">Questions </w:t>
      </w:r>
    </w:p>
    <w:p w14:paraId="692250D2" w14:textId="77777777" w:rsidR="00CE314E" w:rsidRPr="00544880" w:rsidRDefault="00A36C16" w:rsidP="00544880">
      <w:pPr>
        <w:spacing w:line="360" w:lineRule="auto"/>
        <w:rPr>
          <w:rFonts w:ascii="Arial" w:hAnsi="Arial" w:cs="Arial"/>
          <w:sz w:val="24"/>
          <w:szCs w:val="24"/>
        </w:rPr>
      </w:pPr>
      <w:r w:rsidRPr="00544880">
        <w:rPr>
          <w:rFonts w:ascii="Arial" w:hAnsi="Arial" w:cs="Arial"/>
          <w:sz w:val="24"/>
          <w:szCs w:val="24"/>
        </w:rPr>
        <w:t xml:space="preserve">Do you have any questions? </w:t>
      </w:r>
    </w:p>
    <w:p w14:paraId="1106989C" w14:textId="57571052" w:rsidR="00A36C16" w:rsidRPr="00544880" w:rsidRDefault="00CE314E" w:rsidP="00544880">
      <w:pPr>
        <w:spacing w:line="360" w:lineRule="auto"/>
        <w:rPr>
          <w:rFonts w:ascii="Arial" w:hAnsi="Arial" w:cs="Arial"/>
          <w:sz w:val="24"/>
          <w:szCs w:val="24"/>
        </w:rPr>
      </w:pPr>
      <w:r w:rsidRPr="00544880">
        <w:rPr>
          <w:rFonts w:ascii="Arial" w:hAnsi="Arial" w:cs="Arial"/>
          <w:sz w:val="24"/>
          <w:szCs w:val="24"/>
        </w:rPr>
        <w:t>Is</w:t>
      </w:r>
      <w:r w:rsidR="00A36C16" w:rsidRPr="00544880">
        <w:rPr>
          <w:rFonts w:ascii="Arial" w:hAnsi="Arial" w:cs="Arial"/>
          <w:sz w:val="24"/>
          <w:szCs w:val="24"/>
        </w:rPr>
        <w:t xml:space="preserve"> there any terminology that needs explaining?</w:t>
      </w:r>
    </w:p>
    <w:p w14:paraId="3C55E221" w14:textId="77777777" w:rsidR="0082361D" w:rsidRPr="00544880" w:rsidRDefault="0082361D" w:rsidP="00544880">
      <w:pPr>
        <w:spacing w:line="360" w:lineRule="auto"/>
        <w:rPr>
          <w:rFonts w:ascii="Arial" w:hAnsi="Arial" w:cs="Arial"/>
        </w:rPr>
      </w:pPr>
    </w:p>
    <w:p w14:paraId="32D5E64A" w14:textId="77777777" w:rsidR="00D1368C" w:rsidRPr="00544880" w:rsidRDefault="00D1368C" w:rsidP="0054488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44880">
        <w:rPr>
          <w:rFonts w:ascii="Arial" w:hAnsi="Arial" w:cs="Arial"/>
          <w:bCs/>
          <w:sz w:val="24"/>
          <w:szCs w:val="24"/>
        </w:rPr>
        <w:br w:type="page"/>
      </w:r>
    </w:p>
    <w:p w14:paraId="45194BFF" w14:textId="4F564805" w:rsidR="00EF4974" w:rsidRPr="00544880" w:rsidRDefault="0031496E" w:rsidP="0054488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44880">
        <w:rPr>
          <w:rFonts w:ascii="Arial" w:hAnsi="Arial" w:cs="Arial"/>
          <w:bCs/>
          <w:sz w:val="24"/>
          <w:szCs w:val="24"/>
        </w:rPr>
        <w:lastRenderedPageBreak/>
        <w:t xml:space="preserve">Below is a proforma that might be used by the </w:t>
      </w:r>
      <w:r w:rsidR="000E572D" w:rsidRPr="00544880">
        <w:rPr>
          <w:rFonts w:ascii="Arial" w:hAnsi="Arial" w:cs="Arial"/>
          <w:sz w:val="24"/>
          <w:szCs w:val="24"/>
        </w:rPr>
        <w:t xml:space="preserve">EYP/ SaLT </w:t>
      </w:r>
      <w:r w:rsidRPr="00544880">
        <w:rPr>
          <w:rFonts w:ascii="Arial" w:hAnsi="Arial" w:cs="Arial"/>
          <w:bCs/>
          <w:sz w:val="24"/>
          <w:szCs w:val="24"/>
        </w:rPr>
        <w:t>to record what has been said</w:t>
      </w:r>
      <w:r w:rsidR="0082361D" w:rsidRPr="00544880">
        <w:rPr>
          <w:rFonts w:ascii="Arial" w:hAnsi="Arial" w:cs="Arial"/>
          <w:bCs/>
          <w:sz w:val="24"/>
          <w:szCs w:val="24"/>
        </w:rPr>
        <w:t>.</w:t>
      </w:r>
    </w:p>
    <w:p w14:paraId="3C15C15B" w14:textId="77777777" w:rsidR="00D1368C" w:rsidRPr="00544880" w:rsidRDefault="00D1368C" w:rsidP="0054488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7E2C802" w14:textId="1B05FA0B" w:rsidR="00CE70EB" w:rsidRPr="00544880" w:rsidRDefault="00CE70EB" w:rsidP="00544880">
      <w:pPr>
        <w:spacing w:line="360" w:lineRule="auto"/>
        <w:jc w:val="center"/>
        <w:rPr>
          <w:rFonts w:ascii="Arial" w:hAnsi="Arial" w:cs="Arial"/>
        </w:rPr>
      </w:pPr>
      <w:r w:rsidRPr="00544880">
        <w:rPr>
          <w:rFonts w:ascii="Arial" w:hAnsi="Arial" w:cs="Arial"/>
          <w:b/>
          <w:sz w:val="28"/>
          <w:szCs w:val="28"/>
          <w:u w:val="single"/>
        </w:rPr>
        <w:t>Recording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7"/>
        <w:gridCol w:w="3019"/>
      </w:tblGrid>
      <w:tr w:rsidR="00CE70EB" w:rsidRPr="00544880" w14:paraId="4C54719C" w14:textId="77777777" w:rsidTr="00CE70EB">
        <w:tc>
          <w:tcPr>
            <w:tcW w:w="6161" w:type="dxa"/>
          </w:tcPr>
          <w:p w14:paraId="53138335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4880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14:paraId="521FF4EE" w14:textId="249068DC" w:rsidR="0082361D" w:rsidRPr="00544880" w:rsidRDefault="0082361D" w:rsidP="005448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14:paraId="2F042036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4880">
              <w:rPr>
                <w:rFonts w:ascii="Arial" w:hAnsi="Arial" w:cs="Arial"/>
                <w:b/>
                <w:sz w:val="24"/>
                <w:szCs w:val="24"/>
              </w:rPr>
              <w:t>NHS Number:</w:t>
            </w:r>
          </w:p>
        </w:tc>
      </w:tr>
      <w:tr w:rsidR="00CE70EB" w:rsidRPr="00544880" w14:paraId="4B3554B6" w14:textId="77777777" w:rsidTr="00CE70EB">
        <w:tc>
          <w:tcPr>
            <w:tcW w:w="6161" w:type="dxa"/>
          </w:tcPr>
          <w:p w14:paraId="676FBCE3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4880">
              <w:rPr>
                <w:rFonts w:ascii="Arial" w:hAnsi="Arial" w:cs="Arial"/>
                <w:b/>
                <w:sz w:val="24"/>
                <w:szCs w:val="24"/>
              </w:rPr>
              <w:t>Clinician:</w:t>
            </w:r>
          </w:p>
          <w:p w14:paraId="5E975E23" w14:textId="2E9D6671" w:rsidR="0082361D" w:rsidRPr="00544880" w:rsidRDefault="0082361D" w:rsidP="005448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14:paraId="70035734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4880">
              <w:rPr>
                <w:rFonts w:ascii="Arial" w:hAnsi="Arial" w:cs="Arial"/>
                <w:b/>
                <w:sz w:val="24"/>
                <w:szCs w:val="24"/>
              </w:rPr>
              <w:t>D.O.B:</w:t>
            </w:r>
          </w:p>
        </w:tc>
      </w:tr>
      <w:tr w:rsidR="00CE70EB" w:rsidRPr="00544880" w14:paraId="3CE0B4EB" w14:textId="77777777" w:rsidTr="00CE70EB">
        <w:tc>
          <w:tcPr>
            <w:tcW w:w="6161" w:type="dxa"/>
          </w:tcPr>
          <w:p w14:paraId="57FF9678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4880">
              <w:rPr>
                <w:rFonts w:ascii="Arial" w:hAnsi="Arial" w:cs="Arial"/>
                <w:b/>
                <w:sz w:val="24"/>
                <w:szCs w:val="24"/>
              </w:rPr>
              <w:t>Interpreter:</w:t>
            </w:r>
          </w:p>
        </w:tc>
        <w:tc>
          <w:tcPr>
            <w:tcW w:w="3081" w:type="dxa"/>
          </w:tcPr>
          <w:p w14:paraId="033C56F5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4880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138972E5" w14:textId="77777777" w:rsidR="00CE70EB" w:rsidRPr="00544880" w:rsidRDefault="00CE70EB" w:rsidP="00544880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6113"/>
      </w:tblGrid>
      <w:tr w:rsidR="00CE70EB" w:rsidRPr="00544880" w14:paraId="5A7FD398" w14:textId="77777777" w:rsidTr="000E1E95">
        <w:tc>
          <w:tcPr>
            <w:tcW w:w="2943" w:type="dxa"/>
          </w:tcPr>
          <w:p w14:paraId="1B09654E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4880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6299" w:type="dxa"/>
          </w:tcPr>
          <w:p w14:paraId="528017F5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23FBCE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EB" w:rsidRPr="00544880" w14:paraId="0CB876EB" w14:textId="77777777" w:rsidTr="000E1E95">
        <w:tc>
          <w:tcPr>
            <w:tcW w:w="2943" w:type="dxa"/>
          </w:tcPr>
          <w:p w14:paraId="74E54C2D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4880">
              <w:rPr>
                <w:rFonts w:ascii="Arial" w:hAnsi="Arial" w:cs="Arial"/>
                <w:sz w:val="24"/>
                <w:szCs w:val="24"/>
              </w:rPr>
              <w:t>Child’s production</w:t>
            </w:r>
          </w:p>
        </w:tc>
        <w:tc>
          <w:tcPr>
            <w:tcW w:w="6299" w:type="dxa"/>
          </w:tcPr>
          <w:p w14:paraId="1BA85203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5EF3B7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EB" w:rsidRPr="00544880" w14:paraId="09402151" w14:textId="77777777" w:rsidTr="000E1E95">
        <w:tc>
          <w:tcPr>
            <w:tcW w:w="2943" w:type="dxa"/>
          </w:tcPr>
          <w:p w14:paraId="1BB6DB22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4880">
              <w:rPr>
                <w:rFonts w:ascii="Arial" w:hAnsi="Arial" w:cs="Arial"/>
                <w:sz w:val="24"/>
                <w:szCs w:val="24"/>
              </w:rPr>
              <w:t>Word by word interpretation</w:t>
            </w:r>
          </w:p>
        </w:tc>
        <w:tc>
          <w:tcPr>
            <w:tcW w:w="6299" w:type="dxa"/>
          </w:tcPr>
          <w:p w14:paraId="51015EF3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A46193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EB" w:rsidRPr="00544880" w14:paraId="40602F2F" w14:textId="77777777" w:rsidTr="000E1E95">
        <w:tc>
          <w:tcPr>
            <w:tcW w:w="2943" w:type="dxa"/>
          </w:tcPr>
          <w:p w14:paraId="7C4ADCE4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4880">
              <w:rPr>
                <w:rFonts w:ascii="Arial" w:hAnsi="Arial" w:cs="Arial"/>
                <w:sz w:val="24"/>
                <w:szCs w:val="24"/>
              </w:rPr>
              <w:t>Interpretation by meaning</w:t>
            </w:r>
          </w:p>
        </w:tc>
        <w:tc>
          <w:tcPr>
            <w:tcW w:w="6299" w:type="dxa"/>
          </w:tcPr>
          <w:p w14:paraId="5F090712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611B45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EB" w:rsidRPr="00544880" w14:paraId="5CB60D58" w14:textId="77777777" w:rsidTr="000E1E95">
        <w:tc>
          <w:tcPr>
            <w:tcW w:w="2943" w:type="dxa"/>
          </w:tcPr>
          <w:p w14:paraId="44FF0780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4880">
              <w:rPr>
                <w:rFonts w:ascii="Arial" w:hAnsi="Arial" w:cs="Arial"/>
                <w:sz w:val="24"/>
                <w:szCs w:val="24"/>
              </w:rPr>
              <w:t>Comments</w:t>
            </w:r>
          </w:p>
        </w:tc>
        <w:tc>
          <w:tcPr>
            <w:tcW w:w="6299" w:type="dxa"/>
          </w:tcPr>
          <w:p w14:paraId="06CF82C9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D8FEDB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AD77D" w14:textId="77777777" w:rsidR="00CE70EB" w:rsidRPr="00544880" w:rsidRDefault="00CE70EB" w:rsidP="00544880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6113"/>
      </w:tblGrid>
      <w:tr w:rsidR="00CE70EB" w:rsidRPr="00544880" w14:paraId="4566D489" w14:textId="77777777" w:rsidTr="000E1E95">
        <w:tc>
          <w:tcPr>
            <w:tcW w:w="2943" w:type="dxa"/>
          </w:tcPr>
          <w:p w14:paraId="3999AD2E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4880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6299" w:type="dxa"/>
          </w:tcPr>
          <w:p w14:paraId="57957E39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8399C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EB" w:rsidRPr="00544880" w14:paraId="5B6CB0CF" w14:textId="77777777" w:rsidTr="000E1E95">
        <w:tc>
          <w:tcPr>
            <w:tcW w:w="2943" w:type="dxa"/>
          </w:tcPr>
          <w:p w14:paraId="14F474D2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4880">
              <w:rPr>
                <w:rFonts w:ascii="Arial" w:hAnsi="Arial" w:cs="Arial"/>
                <w:sz w:val="24"/>
                <w:szCs w:val="24"/>
              </w:rPr>
              <w:t>Child’s production</w:t>
            </w:r>
          </w:p>
        </w:tc>
        <w:tc>
          <w:tcPr>
            <w:tcW w:w="6299" w:type="dxa"/>
          </w:tcPr>
          <w:p w14:paraId="01326918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F6782B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EB" w:rsidRPr="00544880" w14:paraId="414BF9AB" w14:textId="77777777" w:rsidTr="000E1E95">
        <w:tc>
          <w:tcPr>
            <w:tcW w:w="2943" w:type="dxa"/>
          </w:tcPr>
          <w:p w14:paraId="73C7DA75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4880">
              <w:rPr>
                <w:rFonts w:ascii="Arial" w:hAnsi="Arial" w:cs="Arial"/>
                <w:sz w:val="24"/>
                <w:szCs w:val="24"/>
              </w:rPr>
              <w:t>Word by word interpretation</w:t>
            </w:r>
          </w:p>
        </w:tc>
        <w:tc>
          <w:tcPr>
            <w:tcW w:w="6299" w:type="dxa"/>
          </w:tcPr>
          <w:p w14:paraId="5514B29D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151179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EB" w:rsidRPr="00544880" w14:paraId="6A3A8625" w14:textId="77777777" w:rsidTr="000E1E95">
        <w:tc>
          <w:tcPr>
            <w:tcW w:w="2943" w:type="dxa"/>
          </w:tcPr>
          <w:p w14:paraId="1AB5DD21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4880">
              <w:rPr>
                <w:rFonts w:ascii="Arial" w:hAnsi="Arial" w:cs="Arial"/>
                <w:sz w:val="24"/>
                <w:szCs w:val="24"/>
              </w:rPr>
              <w:t>Interpretation by meaning</w:t>
            </w:r>
          </w:p>
        </w:tc>
        <w:tc>
          <w:tcPr>
            <w:tcW w:w="6299" w:type="dxa"/>
          </w:tcPr>
          <w:p w14:paraId="4DF103D1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2C580C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EB" w:rsidRPr="00544880" w14:paraId="4807EDE3" w14:textId="77777777" w:rsidTr="000E1E95">
        <w:tc>
          <w:tcPr>
            <w:tcW w:w="2943" w:type="dxa"/>
          </w:tcPr>
          <w:p w14:paraId="623925B6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4880">
              <w:rPr>
                <w:rFonts w:ascii="Arial" w:hAnsi="Arial" w:cs="Arial"/>
                <w:sz w:val="24"/>
                <w:szCs w:val="24"/>
              </w:rPr>
              <w:t>Comments</w:t>
            </w:r>
          </w:p>
        </w:tc>
        <w:tc>
          <w:tcPr>
            <w:tcW w:w="6299" w:type="dxa"/>
          </w:tcPr>
          <w:p w14:paraId="4568A304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429982" w14:textId="77777777" w:rsidR="00CE70EB" w:rsidRPr="00544880" w:rsidRDefault="00CE70EB" w:rsidP="005448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3DF940" w14:textId="77777777" w:rsidR="00CE70EB" w:rsidRPr="00544880" w:rsidRDefault="00CE70EB" w:rsidP="00544880">
      <w:pPr>
        <w:spacing w:line="360" w:lineRule="auto"/>
        <w:rPr>
          <w:rFonts w:ascii="Arial" w:hAnsi="Arial" w:cs="Arial"/>
          <w:sz w:val="20"/>
          <w:szCs w:val="20"/>
        </w:rPr>
      </w:pPr>
    </w:p>
    <w:p w14:paraId="0BF9270E" w14:textId="08CB3A47" w:rsidR="00D1368C" w:rsidRPr="00544880" w:rsidRDefault="00D1368C" w:rsidP="00544880">
      <w:pPr>
        <w:spacing w:line="360" w:lineRule="auto"/>
        <w:rPr>
          <w:rFonts w:ascii="Arial" w:hAnsi="Arial" w:cs="Arial"/>
        </w:rPr>
      </w:pPr>
    </w:p>
    <w:p w14:paraId="056CE811" w14:textId="6000D8CC" w:rsidR="00BA0303" w:rsidRPr="00544880" w:rsidRDefault="00BA0303" w:rsidP="0054488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44880">
        <w:rPr>
          <w:rFonts w:ascii="Arial" w:hAnsi="Arial" w:cs="Arial"/>
          <w:bCs/>
          <w:sz w:val="24"/>
          <w:szCs w:val="24"/>
        </w:rPr>
        <w:lastRenderedPageBreak/>
        <w:t xml:space="preserve">Below is the checklist to be used by the </w:t>
      </w:r>
      <w:r w:rsidRPr="00544880">
        <w:rPr>
          <w:rFonts w:ascii="Arial" w:hAnsi="Arial" w:cs="Arial"/>
          <w:sz w:val="24"/>
          <w:szCs w:val="24"/>
        </w:rPr>
        <w:t xml:space="preserve">EYP/ </w:t>
      </w:r>
      <w:proofErr w:type="spellStart"/>
      <w:r w:rsidRPr="00544880">
        <w:rPr>
          <w:rFonts w:ascii="Arial" w:hAnsi="Arial" w:cs="Arial"/>
          <w:sz w:val="24"/>
          <w:szCs w:val="24"/>
        </w:rPr>
        <w:t>SaLT</w:t>
      </w:r>
      <w:proofErr w:type="spellEnd"/>
      <w:r w:rsidRPr="00544880">
        <w:rPr>
          <w:rFonts w:ascii="Arial" w:hAnsi="Arial" w:cs="Arial"/>
          <w:sz w:val="24"/>
          <w:szCs w:val="24"/>
        </w:rPr>
        <w:t xml:space="preserve"> </w:t>
      </w:r>
      <w:r w:rsidRPr="00544880">
        <w:rPr>
          <w:rFonts w:ascii="Arial" w:hAnsi="Arial" w:cs="Arial"/>
          <w:bCs/>
          <w:sz w:val="24"/>
          <w:szCs w:val="24"/>
        </w:rPr>
        <w:t>in preparation for a language and communication session with an interpreter.</w:t>
      </w:r>
    </w:p>
    <w:p w14:paraId="0B2742F4" w14:textId="77777777" w:rsidR="0082361D" w:rsidRPr="00544880" w:rsidRDefault="0082361D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C4CD84C" w14:textId="2FF5FE3D" w:rsidR="00EF4974" w:rsidRPr="00544880" w:rsidRDefault="00EF4974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4880">
        <w:rPr>
          <w:rFonts w:ascii="Arial" w:hAnsi="Arial" w:cs="Arial"/>
          <w:b/>
          <w:sz w:val="24"/>
          <w:szCs w:val="24"/>
        </w:rPr>
        <w:t>Pre-briefing</w:t>
      </w:r>
    </w:p>
    <w:p w14:paraId="0B12CA22" w14:textId="38FD8386" w:rsidR="00A628B0" w:rsidRPr="00544880" w:rsidRDefault="00544880" w:rsidP="00544880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7256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r w:rsidR="00A628B0" w:rsidRPr="00544880">
        <w:rPr>
          <w:rFonts w:ascii="Arial" w:hAnsi="Arial" w:cs="Arial"/>
          <w:sz w:val="24"/>
          <w:szCs w:val="24"/>
        </w:rPr>
        <w:t>Discuss the need for an interpreter and check to ensure the correct language / dialect</w:t>
      </w:r>
      <w:r w:rsidR="000E572D" w:rsidRPr="00544880">
        <w:rPr>
          <w:rFonts w:ascii="Arial" w:hAnsi="Arial" w:cs="Arial"/>
          <w:sz w:val="24"/>
          <w:szCs w:val="24"/>
        </w:rPr>
        <w:t xml:space="preserve"> is booked</w:t>
      </w:r>
    </w:p>
    <w:p w14:paraId="6AE12AC1" w14:textId="6B42D50D" w:rsidR="00A628B0" w:rsidRPr="00544880" w:rsidRDefault="00544880" w:rsidP="00544880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4908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r w:rsidR="00A628B0" w:rsidRPr="00544880">
        <w:rPr>
          <w:rFonts w:ascii="Arial" w:hAnsi="Arial" w:cs="Arial"/>
          <w:sz w:val="24"/>
          <w:szCs w:val="24"/>
        </w:rPr>
        <w:t>Book interpreter to attend 15 minutes prior to the client</w:t>
      </w:r>
    </w:p>
    <w:p w14:paraId="5B3214FD" w14:textId="18FBA326" w:rsidR="00A628B0" w:rsidRPr="00544880" w:rsidRDefault="00544880" w:rsidP="00544880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3148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r w:rsidR="00A628B0" w:rsidRPr="00544880">
        <w:rPr>
          <w:rFonts w:ascii="Arial" w:hAnsi="Arial" w:cs="Arial"/>
          <w:sz w:val="24"/>
          <w:szCs w:val="24"/>
        </w:rPr>
        <w:t xml:space="preserve">Allocate additional time to </w:t>
      </w:r>
      <w:r w:rsidR="000E572D" w:rsidRPr="00544880">
        <w:rPr>
          <w:rFonts w:ascii="Arial" w:hAnsi="Arial" w:cs="Arial"/>
          <w:sz w:val="24"/>
          <w:szCs w:val="24"/>
        </w:rPr>
        <w:t>the</w:t>
      </w:r>
      <w:r w:rsidR="00A628B0" w:rsidRPr="00544880">
        <w:rPr>
          <w:rFonts w:ascii="Arial" w:hAnsi="Arial" w:cs="Arial"/>
          <w:sz w:val="24"/>
          <w:szCs w:val="24"/>
        </w:rPr>
        <w:t xml:space="preserve"> session</w:t>
      </w:r>
    </w:p>
    <w:p w14:paraId="2B5C16E3" w14:textId="12EE869A" w:rsidR="00A628B0" w:rsidRPr="00544880" w:rsidRDefault="00544880" w:rsidP="00544880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8358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r w:rsidR="00493CEF" w:rsidRPr="00544880">
        <w:rPr>
          <w:rFonts w:ascii="Arial" w:hAnsi="Arial" w:cs="Arial"/>
          <w:sz w:val="24"/>
          <w:szCs w:val="24"/>
        </w:rPr>
        <w:t>Explain to the interpreter their role within the session</w:t>
      </w:r>
    </w:p>
    <w:p w14:paraId="06E6C84D" w14:textId="61B2C00C" w:rsidR="00493CEF" w:rsidRPr="00544880" w:rsidRDefault="00544880" w:rsidP="00544880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8581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r w:rsidR="00493CEF" w:rsidRPr="00544880">
        <w:rPr>
          <w:rFonts w:ascii="Arial" w:hAnsi="Arial" w:cs="Arial"/>
          <w:sz w:val="24"/>
          <w:szCs w:val="24"/>
        </w:rPr>
        <w:t xml:space="preserve">Talk through </w:t>
      </w:r>
      <w:r w:rsidR="00E25EF6" w:rsidRPr="00544880">
        <w:rPr>
          <w:rFonts w:ascii="Arial" w:hAnsi="Arial" w:cs="Arial"/>
          <w:sz w:val="24"/>
          <w:szCs w:val="24"/>
        </w:rPr>
        <w:t>assessments</w:t>
      </w:r>
      <w:r w:rsidR="0031496E" w:rsidRPr="00544880">
        <w:rPr>
          <w:rFonts w:ascii="Arial" w:hAnsi="Arial" w:cs="Arial"/>
          <w:sz w:val="24"/>
          <w:szCs w:val="24"/>
        </w:rPr>
        <w:t xml:space="preserve"> or activities </w:t>
      </w:r>
      <w:r w:rsidR="00E25EF6" w:rsidRPr="00544880">
        <w:rPr>
          <w:rFonts w:ascii="Arial" w:hAnsi="Arial" w:cs="Arial"/>
          <w:sz w:val="24"/>
          <w:szCs w:val="24"/>
        </w:rPr>
        <w:t>with the interpreter and reinforce to them to not give verbal or non-verbal cues to the child</w:t>
      </w:r>
    </w:p>
    <w:p w14:paraId="5E9EF089" w14:textId="18618E8C" w:rsidR="007A2D61" w:rsidRPr="00544880" w:rsidRDefault="00544880" w:rsidP="00544880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9278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r w:rsidR="007A2D61" w:rsidRPr="00544880">
        <w:rPr>
          <w:rFonts w:ascii="Arial" w:hAnsi="Arial" w:cs="Arial"/>
          <w:sz w:val="24"/>
          <w:szCs w:val="24"/>
        </w:rPr>
        <w:t xml:space="preserve">Discuss cultural expectations of behaviour – would </w:t>
      </w:r>
      <w:r w:rsidR="000A2224" w:rsidRPr="00544880">
        <w:rPr>
          <w:rFonts w:ascii="Arial" w:hAnsi="Arial" w:cs="Arial"/>
          <w:sz w:val="24"/>
          <w:szCs w:val="24"/>
        </w:rPr>
        <w:t>they expect eye contact, what is typical parent-child interaction</w:t>
      </w:r>
    </w:p>
    <w:p w14:paraId="127EAB50" w14:textId="1EC6FC69" w:rsidR="00E25EF6" w:rsidRPr="00544880" w:rsidRDefault="00544880" w:rsidP="00544880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2364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r w:rsidR="00E25EF6" w:rsidRPr="00544880">
        <w:rPr>
          <w:rFonts w:ascii="Arial" w:hAnsi="Arial" w:cs="Arial"/>
          <w:sz w:val="24"/>
          <w:szCs w:val="24"/>
        </w:rPr>
        <w:t>Encourage the interpreter to seek clarifications throughout the session</w:t>
      </w:r>
    </w:p>
    <w:p w14:paraId="444068AA" w14:textId="77777777" w:rsidR="0082361D" w:rsidRPr="00544880" w:rsidRDefault="0082361D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7ED2FD" w14:textId="52CE0270" w:rsidR="00EF4974" w:rsidRPr="00544880" w:rsidRDefault="00EF4974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4880">
        <w:rPr>
          <w:rFonts w:ascii="Arial" w:hAnsi="Arial" w:cs="Arial"/>
          <w:b/>
          <w:sz w:val="24"/>
          <w:szCs w:val="24"/>
        </w:rPr>
        <w:t>During session</w:t>
      </w:r>
    </w:p>
    <w:p w14:paraId="3C70ECDB" w14:textId="62B4E5F6" w:rsidR="00E25EF6" w:rsidRPr="00544880" w:rsidRDefault="00544880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7826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r w:rsidR="00E25EF6" w:rsidRPr="00544880">
        <w:rPr>
          <w:rFonts w:ascii="Arial" w:hAnsi="Arial" w:cs="Arial"/>
          <w:sz w:val="24"/>
          <w:szCs w:val="24"/>
        </w:rPr>
        <w:t xml:space="preserve">Use clear and concise vocabulary </w:t>
      </w:r>
      <w:r w:rsidR="0046438B" w:rsidRPr="00544880">
        <w:rPr>
          <w:rFonts w:ascii="Arial" w:hAnsi="Arial" w:cs="Arial"/>
          <w:sz w:val="24"/>
          <w:szCs w:val="24"/>
        </w:rPr>
        <w:t>that is easily interpretable</w:t>
      </w:r>
    </w:p>
    <w:p w14:paraId="533B6932" w14:textId="6417496C" w:rsidR="004372C2" w:rsidRPr="00544880" w:rsidRDefault="00544880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250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bookmarkStart w:id="0" w:name="_Hlk63782527"/>
      <w:r w:rsidR="004372C2" w:rsidRPr="00544880">
        <w:rPr>
          <w:rFonts w:ascii="Arial" w:hAnsi="Arial" w:cs="Arial"/>
          <w:sz w:val="24"/>
          <w:szCs w:val="24"/>
        </w:rPr>
        <w:t xml:space="preserve">Ensure </w:t>
      </w:r>
      <w:r w:rsidR="000E572D" w:rsidRPr="00544880">
        <w:rPr>
          <w:rFonts w:ascii="Arial" w:hAnsi="Arial" w:cs="Arial"/>
          <w:sz w:val="24"/>
          <w:szCs w:val="24"/>
        </w:rPr>
        <w:t>eye contact with</w:t>
      </w:r>
      <w:r w:rsidR="004372C2" w:rsidRPr="00544880">
        <w:rPr>
          <w:rFonts w:ascii="Arial" w:hAnsi="Arial" w:cs="Arial"/>
          <w:sz w:val="24"/>
          <w:szCs w:val="24"/>
        </w:rPr>
        <w:t xml:space="preserve"> the client when both you and they are speaking</w:t>
      </w:r>
      <w:bookmarkEnd w:id="0"/>
    </w:p>
    <w:p w14:paraId="293F82A0" w14:textId="24247D21" w:rsidR="0046438B" w:rsidRPr="00544880" w:rsidRDefault="00544880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2736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r w:rsidR="0046438B" w:rsidRPr="00544880">
        <w:rPr>
          <w:rFonts w:ascii="Arial" w:hAnsi="Arial" w:cs="Arial"/>
          <w:sz w:val="24"/>
          <w:szCs w:val="24"/>
        </w:rPr>
        <w:t>Speak at a moderate pace and allow regular breaks to ensure the interpreter has time to interpret everything being discussed by all parties</w:t>
      </w:r>
    </w:p>
    <w:p w14:paraId="0482F757" w14:textId="3D2757FF" w:rsidR="0046438B" w:rsidRPr="00544880" w:rsidRDefault="00544880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9843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r w:rsidR="0046438B" w:rsidRPr="00544880">
        <w:rPr>
          <w:rFonts w:ascii="Arial" w:hAnsi="Arial" w:cs="Arial"/>
          <w:sz w:val="24"/>
          <w:szCs w:val="24"/>
        </w:rPr>
        <w:t xml:space="preserve">Encourage the interpreter </w:t>
      </w:r>
      <w:r w:rsidR="004372C2" w:rsidRPr="00544880">
        <w:rPr>
          <w:rFonts w:ascii="Arial" w:hAnsi="Arial" w:cs="Arial"/>
          <w:sz w:val="24"/>
          <w:szCs w:val="24"/>
        </w:rPr>
        <w:t>to seek clarification or to ask you to describe any terminology that they do not know</w:t>
      </w:r>
    </w:p>
    <w:p w14:paraId="2F577576" w14:textId="000FD6E9" w:rsidR="004372C2" w:rsidRPr="00544880" w:rsidRDefault="00544880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2448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r w:rsidR="004372C2" w:rsidRPr="00544880">
        <w:rPr>
          <w:rFonts w:ascii="Arial" w:hAnsi="Arial" w:cs="Arial"/>
          <w:sz w:val="24"/>
          <w:szCs w:val="24"/>
        </w:rPr>
        <w:t>Remind the interpreter that they should not provide verbal or non-verbal cues when carrying out any assessment tasks</w:t>
      </w:r>
    </w:p>
    <w:p w14:paraId="4941F3D4" w14:textId="45D14065" w:rsidR="004372C2" w:rsidRPr="00544880" w:rsidRDefault="00544880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8766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r w:rsidR="004372C2" w:rsidRPr="00544880">
        <w:rPr>
          <w:rFonts w:ascii="Arial" w:hAnsi="Arial" w:cs="Arial"/>
          <w:sz w:val="24"/>
          <w:szCs w:val="24"/>
        </w:rPr>
        <w:t>Check with the client that they have understood everything within the session</w:t>
      </w:r>
    </w:p>
    <w:p w14:paraId="0233DC31" w14:textId="12C5BEA9" w:rsidR="004372C2" w:rsidRPr="00544880" w:rsidRDefault="00544880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5430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r w:rsidR="004372C2" w:rsidRPr="00544880">
        <w:rPr>
          <w:rFonts w:ascii="Arial" w:hAnsi="Arial" w:cs="Arial"/>
          <w:sz w:val="24"/>
          <w:szCs w:val="24"/>
        </w:rPr>
        <w:t xml:space="preserve">If possible, book any </w:t>
      </w:r>
      <w:r w:rsidR="00C84BD0" w:rsidRPr="00544880">
        <w:rPr>
          <w:rFonts w:ascii="Arial" w:hAnsi="Arial" w:cs="Arial"/>
          <w:sz w:val="24"/>
          <w:szCs w:val="24"/>
        </w:rPr>
        <w:t>follow up sessions using the same interpreter to guarantee continuity</w:t>
      </w:r>
    </w:p>
    <w:p w14:paraId="218957AF" w14:textId="77777777" w:rsidR="0082361D" w:rsidRPr="00544880" w:rsidRDefault="0082361D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53058EF" w14:textId="094E7273" w:rsidR="00EF4974" w:rsidRPr="00544880" w:rsidRDefault="00EF4974" w:rsidP="005448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4880">
        <w:rPr>
          <w:rFonts w:ascii="Arial" w:hAnsi="Arial" w:cs="Arial"/>
          <w:b/>
          <w:sz w:val="24"/>
          <w:szCs w:val="24"/>
        </w:rPr>
        <w:t>De-brief</w:t>
      </w:r>
    </w:p>
    <w:p w14:paraId="7AD07DB8" w14:textId="3FE9BF68" w:rsidR="00EF4974" w:rsidRPr="00544880" w:rsidRDefault="00544880" w:rsidP="00544880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2045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r w:rsidR="00C84BD0" w:rsidRPr="00544880">
        <w:rPr>
          <w:rFonts w:ascii="Arial" w:hAnsi="Arial" w:cs="Arial"/>
          <w:sz w:val="24"/>
          <w:szCs w:val="24"/>
        </w:rPr>
        <w:t>Spend some time with the interpreter following the session discussing the child’s responses and behaviour</w:t>
      </w:r>
    </w:p>
    <w:p w14:paraId="2B740530" w14:textId="1EA78274" w:rsidR="00C84BD0" w:rsidRPr="00544880" w:rsidRDefault="00544880" w:rsidP="00544880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18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bookmarkStart w:id="1" w:name="_Hlk63782570"/>
      <w:r w:rsidR="00C84BD0" w:rsidRPr="00544880">
        <w:rPr>
          <w:rFonts w:ascii="Arial" w:hAnsi="Arial" w:cs="Arial"/>
          <w:sz w:val="24"/>
          <w:szCs w:val="24"/>
        </w:rPr>
        <w:t xml:space="preserve">Ensure </w:t>
      </w:r>
      <w:r w:rsidR="003F066A" w:rsidRPr="00544880">
        <w:rPr>
          <w:rFonts w:ascii="Arial" w:hAnsi="Arial" w:cs="Arial"/>
          <w:sz w:val="24"/>
          <w:szCs w:val="24"/>
        </w:rPr>
        <w:t>all interpretations</w:t>
      </w:r>
      <w:r w:rsidR="000E572D" w:rsidRPr="00544880">
        <w:rPr>
          <w:rFonts w:ascii="Arial" w:hAnsi="Arial" w:cs="Arial"/>
          <w:sz w:val="24"/>
          <w:szCs w:val="24"/>
        </w:rPr>
        <w:t xml:space="preserve"> have been completed</w:t>
      </w:r>
      <w:r w:rsidR="003F066A" w:rsidRPr="00544880">
        <w:rPr>
          <w:rFonts w:ascii="Arial" w:hAnsi="Arial" w:cs="Arial"/>
          <w:sz w:val="24"/>
          <w:szCs w:val="24"/>
        </w:rPr>
        <w:t xml:space="preserve"> (by meaning, word by word)</w:t>
      </w:r>
      <w:bookmarkEnd w:id="1"/>
    </w:p>
    <w:p w14:paraId="6B15075D" w14:textId="63C24C4C" w:rsidR="00843520" w:rsidRPr="00544880" w:rsidRDefault="00544880" w:rsidP="00544880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9775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1D" w:rsidRPr="005448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61D" w:rsidRPr="00544880">
        <w:rPr>
          <w:rFonts w:ascii="Arial" w:hAnsi="Arial" w:cs="Arial"/>
          <w:sz w:val="24"/>
          <w:szCs w:val="24"/>
        </w:rPr>
        <w:t xml:space="preserve"> </w:t>
      </w:r>
      <w:r w:rsidR="000A2224" w:rsidRPr="00544880">
        <w:rPr>
          <w:rFonts w:ascii="Arial" w:hAnsi="Arial" w:cs="Arial"/>
          <w:sz w:val="24"/>
          <w:szCs w:val="24"/>
        </w:rPr>
        <w:t xml:space="preserve">Were any unusual or </w:t>
      </w:r>
      <w:r w:rsidR="007A2D61" w:rsidRPr="00544880">
        <w:rPr>
          <w:rFonts w:ascii="Arial" w:hAnsi="Arial" w:cs="Arial"/>
          <w:sz w:val="24"/>
          <w:szCs w:val="24"/>
        </w:rPr>
        <w:t>culturally inappropriate behaviours</w:t>
      </w:r>
      <w:r w:rsidR="000A2224" w:rsidRPr="00544880">
        <w:rPr>
          <w:rFonts w:ascii="Arial" w:hAnsi="Arial" w:cs="Arial"/>
          <w:sz w:val="24"/>
          <w:szCs w:val="24"/>
        </w:rPr>
        <w:t xml:space="preserve"> noted and what were these?</w:t>
      </w:r>
    </w:p>
    <w:sectPr w:rsidR="00843520" w:rsidRPr="00544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805EC"/>
    <w:multiLevelType w:val="hybridMultilevel"/>
    <w:tmpl w:val="B2E6A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3A85"/>
    <w:multiLevelType w:val="hybridMultilevel"/>
    <w:tmpl w:val="9ED0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0B9E"/>
    <w:multiLevelType w:val="hybridMultilevel"/>
    <w:tmpl w:val="1FB27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07E78"/>
    <w:multiLevelType w:val="hybridMultilevel"/>
    <w:tmpl w:val="E620D526"/>
    <w:lvl w:ilvl="0" w:tplc="81D2C21A">
      <w:start w:val="17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25BF3"/>
    <w:multiLevelType w:val="hybridMultilevel"/>
    <w:tmpl w:val="985EE9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3385"/>
    <w:multiLevelType w:val="hybridMultilevel"/>
    <w:tmpl w:val="82CC5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A4681"/>
    <w:multiLevelType w:val="hybridMultilevel"/>
    <w:tmpl w:val="F18C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83237"/>
    <w:multiLevelType w:val="hybridMultilevel"/>
    <w:tmpl w:val="2FC03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A0FB0"/>
    <w:multiLevelType w:val="hybridMultilevel"/>
    <w:tmpl w:val="03FE8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D3A87"/>
    <w:multiLevelType w:val="hybridMultilevel"/>
    <w:tmpl w:val="01DE1268"/>
    <w:lvl w:ilvl="0" w:tplc="1014413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437B4"/>
    <w:multiLevelType w:val="hybridMultilevel"/>
    <w:tmpl w:val="88C69AFE"/>
    <w:lvl w:ilvl="0" w:tplc="1014413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C01F0"/>
    <w:multiLevelType w:val="hybridMultilevel"/>
    <w:tmpl w:val="0C98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02DA9"/>
    <w:multiLevelType w:val="hybridMultilevel"/>
    <w:tmpl w:val="B562EF4A"/>
    <w:lvl w:ilvl="0" w:tplc="1014413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74"/>
    <w:rsid w:val="00011ABC"/>
    <w:rsid w:val="00074C27"/>
    <w:rsid w:val="000A2224"/>
    <w:rsid w:val="000B01F6"/>
    <w:rsid w:val="000E572D"/>
    <w:rsid w:val="00101BEB"/>
    <w:rsid w:val="00286796"/>
    <w:rsid w:val="002B7A89"/>
    <w:rsid w:val="0031496E"/>
    <w:rsid w:val="00367B43"/>
    <w:rsid w:val="003F066A"/>
    <w:rsid w:val="0041121F"/>
    <w:rsid w:val="004372C2"/>
    <w:rsid w:val="0046438B"/>
    <w:rsid w:val="00493CEF"/>
    <w:rsid w:val="00544880"/>
    <w:rsid w:val="00550D05"/>
    <w:rsid w:val="0059732C"/>
    <w:rsid w:val="005B314B"/>
    <w:rsid w:val="005D46AA"/>
    <w:rsid w:val="005D735C"/>
    <w:rsid w:val="005F7188"/>
    <w:rsid w:val="00617AFC"/>
    <w:rsid w:val="00672AAF"/>
    <w:rsid w:val="006861B1"/>
    <w:rsid w:val="006C37B1"/>
    <w:rsid w:val="007223E8"/>
    <w:rsid w:val="00730AD5"/>
    <w:rsid w:val="0076351C"/>
    <w:rsid w:val="007A2D61"/>
    <w:rsid w:val="007A5611"/>
    <w:rsid w:val="007B7818"/>
    <w:rsid w:val="007D6E65"/>
    <w:rsid w:val="007D705F"/>
    <w:rsid w:val="0082361D"/>
    <w:rsid w:val="00832B08"/>
    <w:rsid w:val="00843520"/>
    <w:rsid w:val="00863194"/>
    <w:rsid w:val="0091054F"/>
    <w:rsid w:val="00937A24"/>
    <w:rsid w:val="00942B23"/>
    <w:rsid w:val="00994F4F"/>
    <w:rsid w:val="009A5B03"/>
    <w:rsid w:val="00A36C16"/>
    <w:rsid w:val="00A628B0"/>
    <w:rsid w:val="00A8246C"/>
    <w:rsid w:val="00AB2662"/>
    <w:rsid w:val="00B41C66"/>
    <w:rsid w:val="00BA0303"/>
    <w:rsid w:val="00BE2C25"/>
    <w:rsid w:val="00C22189"/>
    <w:rsid w:val="00C84BD0"/>
    <w:rsid w:val="00C84E78"/>
    <w:rsid w:val="00CC6A1C"/>
    <w:rsid w:val="00CE314E"/>
    <w:rsid w:val="00CE70EB"/>
    <w:rsid w:val="00D1368C"/>
    <w:rsid w:val="00D70638"/>
    <w:rsid w:val="00DC6F56"/>
    <w:rsid w:val="00E23957"/>
    <w:rsid w:val="00E25EF6"/>
    <w:rsid w:val="00EC68F4"/>
    <w:rsid w:val="00EF4974"/>
    <w:rsid w:val="00F1447A"/>
    <w:rsid w:val="00FA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4387"/>
  <w15:docId w15:val="{133BD16D-4B76-4589-9FF2-3F1847C9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6AA"/>
    <w:pPr>
      <w:ind w:left="720"/>
      <w:contextualSpacing/>
    </w:pPr>
  </w:style>
  <w:style w:type="table" w:styleId="TableGrid">
    <w:name w:val="Table Grid"/>
    <w:basedOn w:val="TableNormal"/>
    <w:uiPriority w:val="59"/>
    <w:rsid w:val="00CE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5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B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B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Pennine Care NHS Fountation Trust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Hartshorn Carly</dc:creator>
  <cp:lastModifiedBy>Knight, Laura</cp:lastModifiedBy>
  <cp:revision>5</cp:revision>
  <dcterms:created xsi:type="dcterms:W3CDTF">2021-02-08T16:23:00Z</dcterms:created>
  <dcterms:modified xsi:type="dcterms:W3CDTF">2021-02-19T10:40:00Z</dcterms:modified>
</cp:coreProperties>
</file>