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42CD6" w14:textId="1E7A1FAE" w:rsidR="00DA54B5" w:rsidRPr="00802014" w:rsidRDefault="00DA54B5" w:rsidP="00802014">
      <w:pPr>
        <w:pStyle w:val="Heading1"/>
        <w:jc w:val="center"/>
        <w:rPr>
          <w:rFonts w:ascii="Arial" w:hAnsi="Arial" w:cs="Arial"/>
        </w:rPr>
      </w:pPr>
      <w:r w:rsidRPr="00802014">
        <w:rPr>
          <w:rFonts w:ascii="Arial" w:hAnsi="Arial" w:cs="Arial"/>
        </w:rPr>
        <w:t xml:space="preserve">Greater Manchester Tackling </w:t>
      </w:r>
      <w:r w:rsidR="004967A5" w:rsidRPr="00802014">
        <w:rPr>
          <w:rFonts w:ascii="Arial" w:hAnsi="Arial" w:cs="Arial"/>
        </w:rPr>
        <w:t>Inequalities</w:t>
      </w:r>
      <w:r w:rsidRPr="00802014">
        <w:rPr>
          <w:rFonts w:ascii="Arial" w:hAnsi="Arial" w:cs="Arial"/>
        </w:rPr>
        <w:t xml:space="preserve"> Board</w:t>
      </w:r>
    </w:p>
    <w:p w14:paraId="5C256E10" w14:textId="61F64491" w:rsidR="00DA54B5" w:rsidRPr="00802014" w:rsidRDefault="00DA54B5" w:rsidP="00802014">
      <w:pPr>
        <w:pStyle w:val="Heading1"/>
        <w:jc w:val="center"/>
        <w:rPr>
          <w:rFonts w:ascii="Arial" w:hAnsi="Arial" w:cs="Arial"/>
        </w:rPr>
      </w:pPr>
      <w:r w:rsidRPr="00802014">
        <w:rPr>
          <w:rFonts w:ascii="Arial" w:hAnsi="Arial" w:cs="Arial"/>
        </w:rPr>
        <w:t>Terms of Reference (</w:t>
      </w:r>
      <w:r w:rsidR="004C6047" w:rsidRPr="00802014">
        <w:rPr>
          <w:rFonts w:ascii="Arial" w:hAnsi="Arial" w:cs="Arial"/>
        </w:rPr>
        <w:t>July</w:t>
      </w:r>
      <w:r w:rsidR="00681814" w:rsidRPr="00802014">
        <w:rPr>
          <w:rFonts w:ascii="Arial" w:hAnsi="Arial" w:cs="Arial"/>
        </w:rPr>
        <w:t xml:space="preserve"> 2022</w:t>
      </w:r>
      <w:r w:rsidRPr="00802014">
        <w:rPr>
          <w:rFonts w:ascii="Arial" w:hAnsi="Arial" w:cs="Arial"/>
        </w:rPr>
        <w:t>)</w:t>
      </w:r>
    </w:p>
    <w:p w14:paraId="60DC24C3" w14:textId="119EE5F4" w:rsidR="00DA54B5" w:rsidRPr="00802014" w:rsidRDefault="00DA54B5" w:rsidP="00DA54B5">
      <w:pPr>
        <w:spacing w:after="0" w:line="240" w:lineRule="auto"/>
        <w:rPr>
          <w:rFonts w:ascii="Arial" w:hAnsi="Arial" w:cs="Arial"/>
          <w:b/>
          <w:sz w:val="24"/>
          <w:szCs w:val="24"/>
          <w:u w:val="single"/>
        </w:rPr>
      </w:pPr>
    </w:p>
    <w:p w14:paraId="71EF3BED" w14:textId="1415EC4F" w:rsidR="00DA54B5" w:rsidRPr="00802014" w:rsidRDefault="00DC69DD" w:rsidP="00802014">
      <w:pPr>
        <w:pStyle w:val="Heading2"/>
        <w:rPr>
          <w:rFonts w:ascii="Arial" w:hAnsi="Arial" w:cs="Arial"/>
        </w:rPr>
      </w:pPr>
      <w:r w:rsidRPr="00802014">
        <w:rPr>
          <w:rFonts w:ascii="Arial" w:hAnsi="Arial" w:cs="Arial"/>
        </w:rPr>
        <w:t>1.</w:t>
      </w:r>
      <w:r w:rsidRPr="00802014">
        <w:rPr>
          <w:rFonts w:ascii="Arial" w:hAnsi="Arial" w:cs="Arial"/>
        </w:rPr>
        <w:tab/>
      </w:r>
      <w:r w:rsidR="00DA54B5" w:rsidRPr="00802014">
        <w:rPr>
          <w:rFonts w:ascii="Arial" w:hAnsi="Arial" w:cs="Arial"/>
        </w:rPr>
        <w:t>Purpose</w:t>
      </w:r>
    </w:p>
    <w:p w14:paraId="58B1E290" w14:textId="77777777" w:rsidR="00DA54B5" w:rsidRPr="00802014" w:rsidRDefault="00DA54B5" w:rsidP="00DA54B5">
      <w:pPr>
        <w:spacing w:after="0" w:line="240" w:lineRule="auto"/>
        <w:rPr>
          <w:rFonts w:ascii="Arial" w:hAnsi="Arial" w:cs="Arial"/>
          <w:b/>
          <w:sz w:val="24"/>
          <w:szCs w:val="24"/>
        </w:rPr>
      </w:pPr>
    </w:p>
    <w:p w14:paraId="2B587037" w14:textId="77777777"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 xml:space="preserve">To provide strategic leadership to tackling evidenced inequalities in Greater Manchester (GM) through the adoption of a thematic, partnership-based approach. </w:t>
      </w:r>
    </w:p>
    <w:p w14:paraId="76B5D114" w14:textId="77777777" w:rsidR="00DA54B5" w:rsidRPr="00802014" w:rsidRDefault="00DA54B5" w:rsidP="00DA54B5">
      <w:pPr>
        <w:spacing w:after="0" w:line="240" w:lineRule="auto"/>
        <w:rPr>
          <w:rFonts w:ascii="Arial" w:hAnsi="Arial" w:cs="Arial"/>
          <w:sz w:val="24"/>
          <w:szCs w:val="24"/>
        </w:rPr>
      </w:pPr>
    </w:p>
    <w:p w14:paraId="44073249" w14:textId="0C636465"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The Tackling Inequalit</w:t>
      </w:r>
      <w:r w:rsidR="00AD0046" w:rsidRPr="00802014">
        <w:rPr>
          <w:rFonts w:ascii="Arial" w:hAnsi="Arial" w:cs="Arial"/>
          <w:sz w:val="24"/>
          <w:szCs w:val="24"/>
        </w:rPr>
        <w:t>ies</w:t>
      </w:r>
      <w:r w:rsidRPr="00802014">
        <w:rPr>
          <w:rFonts w:ascii="Arial" w:hAnsi="Arial" w:cs="Arial"/>
          <w:sz w:val="24"/>
          <w:szCs w:val="24"/>
        </w:rPr>
        <w:t xml:space="preserve"> Board brings together a range of stakeholders from the public, voluntary, community and social enterprise (VCSE) and business sectors, with the overarching ambition of advancing equity and tackling inequality. This covers the wider determinants of inequality, including place and socio-economic factors, in addition to the protected characteristics set out in the Equality Act. </w:t>
      </w:r>
    </w:p>
    <w:p w14:paraId="2D7D98DC" w14:textId="77777777" w:rsidR="00DA54B5" w:rsidRPr="00802014" w:rsidRDefault="00DA54B5" w:rsidP="00DA54B5">
      <w:pPr>
        <w:spacing w:after="0" w:line="240" w:lineRule="auto"/>
        <w:rPr>
          <w:rFonts w:ascii="Arial" w:hAnsi="Arial" w:cs="Arial"/>
          <w:sz w:val="24"/>
          <w:szCs w:val="24"/>
        </w:rPr>
      </w:pPr>
    </w:p>
    <w:p w14:paraId="6320E2F9" w14:textId="2946D4AC" w:rsidR="00DA54B5" w:rsidRPr="00802014" w:rsidRDefault="00DC69DD" w:rsidP="00802014">
      <w:pPr>
        <w:pStyle w:val="Heading2"/>
        <w:rPr>
          <w:rFonts w:ascii="Arial" w:hAnsi="Arial" w:cs="Arial"/>
        </w:rPr>
      </w:pPr>
      <w:r w:rsidRPr="00802014">
        <w:rPr>
          <w:rFonts w:ascii="Arial" w:hAnsi="Arial" w:cs="Arial"/>
        </w:rPr>
        <w:t>2.</w:t>
      </w:r>
      <w:r w:rsidRPr="00802014">
        <w:rPr>
          <w:rFonts w:ascii="Arial" w:hAnsi="Arial" w:cs="Arial"/>
        </w:rPr>
        <w:tab/>
      </w:r>
      <w:r w:rsidR="00DA54B5" w:rsidRPr="00802014">
        <w:rPr>
          <w:rFonts w:ascii="Arial" w:hAnsi="Arial" w:cs="Arial"/>
        </w:rPr>
        <w:t>Accountability</w:t>
      </w:r>
    </w:p>
    <w:p w14:paraId="74E30096" w14:textId="77777777" w:rsidR="00DA54B5" w:rsidRPr="00802014" w:rsidRDefault="00DA54B5" w:rsidP="00DA54B5">
      <w:pPr>
        <w:spacing w:after="0" w:line="240" w:lineRule="auto"/>
        <w:rPr>
          <w:rFonts w:ascii="Arial" w:hAnsi="Arial" w:cs="Arial"/>
          <w:b/>
          <w:bCs/>
          <w:sz w:val="24"/>
          <w:szCs w:val="24"/>
        </w:rPr>
      </w:pPr>
    </w:p>
    <w:p w14:paraId="7FB05D18" w14:textId="3F091AF8"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 xml:space="preserve">The Board provides a strategic forum for the alignment of activities, strategies and conversations and shapes priorities and actions around this agenda. The Board acts in an advisory role but does not have formal decision-making authority within the GMCA constitution. </w:t>
      </w:r>
    </w:p>
    <w:p w14:paraId="5B5C684B" w14:textId="77777777" w:rsidR="00DA54B5" w:rsidRPr="00802014" w:rsidRDefault="00DA54B5" w:rsidP="00DA54B5">
      <w:pPr>
        <w:spacing w:after="0" w:line="240" w:lineRule="auto"/>
        <w:rPr>
          <w:rFonts w:ascii="Arial" w:hAnsi="Arial" w:cs="Arial"/>
          <w:sz w:val="24"/>
          <w:szCs w:val="24"/>
        </w:rPr>
      </w:pPr>
    </w:p>
    <w:p w14:paraId="2BF05E7A" w14:textId="16C0506E"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It provides strategic leadership, direction oversight and accountability for work undertaken by all public services to tackle inequalities. In particular, the Board works alongside the Reform and Growth Boards, bringing specialist intelligence and expertise to support the boards, relevant policy teams and partnerships, and constructively challenge the economic and public service system around tackling inequalities.</w:t>
      </w:r>
    </w:p>
    <w:p w14:paraId="6ADA3C5D" w14:textId="77777777" w:rsidR="00DA54B5" w:rsidRPr="00802014" w:rsidRDefault="00DA54B5" w:rsidP="00DA54B5">
      <w:pPr>
        <w:spacing w:after="0" w:line="240" w:lineRule="auto"/>
        <w:rPr>
          <w:rFonts w:ascii="Arial" w:hAnsi="Arial" w:cs="Arial"/>
          <w:sz w:val="24"/>
          <w:szCs w:val="24"/>
        </w:rPr>
      </w:pPr>
    </w:p>
    <w:p w14:paraId="3F65326E" w14:textId="514AB9AA"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 xml:space="preserve">The Board takes account of activity underway in localities and ensures that GM activity is complementary and adds value. </w:t>
      </w:r>
    </w:p>
    <w:p w14:paraId="3AC18E97" w14:textId="77777777" w:rsidR="00DA54B5" w:rsidRPr="00802014" w:rsidRDefault="00DA54B5" w:rsidP="00DA54B5">
      <w:pPr>
        <w:spacing w:after="0" w:line="240" w:lineRule="auto"/>
        <w:rPr>
          <w:rFonts w:ascii="Arial" w:hAnsi="Arial" w:cs="Arial"/>
          <w:sz w:val="24"/>
          <w:szCs w:val="24"/>
        </w:rPr>
      </w:pPr>
    </w:p>
    <w:p w14:paraId="284C8413" w14:textId="02492F40" w:rsidR="00DA54B5" w:rsidRPr="00802014" w:rsidRDefault="00DC69DD" w:rsidP="00802014">
      <w:pPr>
        <w:pStyle w:val="Heading2"/>
        <w:rPr>
          <w:rFonts w:ascii="Arial" w:hAnsi="Arial" w:cs="Arial"/>
        </w:rPr>
      </w:pPr>
      <w:r w:rsidRPr="00802014">
        <w:rPr>
          <w:rFonts w:ascii="Arial" w:hAnsi="Arial" w:cs="Arial"/>
        </w:rPr>
        <w:t>3.</w:t>
      </w:r>
      <w:r w:rsidRPr="00802014">
        <w:rPr>
          <w:rFonts w:ascii="Arial" w:hAnsi="Arial" w:cs="Arial"/>
        </w:rPr>
        <w:tab/>
      </w:r>
      <w:r w:rsidR="00DA54B5" w:rsidRPr="00802014">
        <w:rPr>
          <w:rFonts w:ascii="Arial" w:hAnsi="Arial" w:cs="Arial"/>
        </w:rPr>
        <w:t>Aims</w:t>
      </w:r>
    </w:p>
    <w:p w14:paraId="78A07ECE" w14:textId="77777777" w:rsidR="00DA54B5" w:rsidRPr="00802014" w:rsidRDefault="00DA54B5" w:rsidP="00DA54B5">
      <w:pPr>
        <w:spacing w:after="0" w:line="240" w:lineRule="auto"/>
        <w:rPr>
          <w:rFonts w:ascii="Arial" w:hAnsi="Arial" w:cs="Arial"/>
          <w:b/>
          <w:sz w:val="24"/>
          <w:szCs w:val="24"/>
        </w:rPr>
      </w:pPr>
    </w:p>
    <w:p w14:paraId="33CAAF3E" w14:textId="77777777"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 xml:space="preserve">The Board aims to tackle inequalities across GM by bringing together recommendations from external commissions/research and work programmes in public services so that the whole is greater than the sum of its parts. </w:t>
      </w:r>
    </w:p>
    <w:p w14:paraId="15A40CB3" w14:textId="77777777" w:rsidR="00DA54B5" w:rsidRPr="00802014" w:rsidRDefault="00DA54B5" w:rsidP="00DA54B5">
      <w:pPr>
        <w:spacing w:after="0" w:line="240" w:lineRule="auto"/>
        <w:rPr>
          <w:rFonts w:ascii="Arial" w:hAnsi="Arial" w:cs="Arial"/>
          <w:sz w:val="24"/>
          <w:szCs w:val="24"/>
        </w:rPr>
      </w:pPr>
    </w:p>
    <w:p w14:paraId="1A7385C7" w14:textId="01B19B6B" w:rsidR="00DA54B5" w:rsidRPr="00802014" w:rsidRDefault="00DA54B5" w:rsidP="00DA54B5">
      <w:pPr>
        <w:spacing w:after="0" w:line="240" w:lineRule="auto"/>
        <w:rPr>
          <w:rFonts w:ascii="Arial" w:hAnsi="Arial" w:cs="Arial"/>
          <w:b/>
          <w:sz w:val="24"/>
          <w:szCs w:val="24"/>
        </w:rPr>
      </w:pPr>
      <w:r w:rsidRPr="00802014">
        <w:rPr>
          <w:rFonts w:ascii="Arial" w:hAnsi="Arial" w:cs="Arial"/>
          <w:sz w:val="24"/>
          <w:szCs w:val="24"/>
        </w:rPr>
        <w:t>The Board:</w:t>
      </w:r>
    </w:p>
    <w:p w14:paraId="5CDFD199" w14:textId="77777777" w:rsidR="00DA54B5" w:rsidRPr="00802014" w:rsidRDefault="00DA54B5" w:rsidP="00DA54B5">
      <w:pPr>
        <w:numPr>
          <w:ilvl w:val="0"/>
          <w:numId w:val="1"/>
        </w:numPr>
        <w:spacing w:after="0" w:line="240" w:lineRule="auto"/>
        <w:rPr>
          <w:rFonts w:ascii="Arial" w:hAnsi="Arial" w:cs="Arial"/>
          <w:sz w:val="24"/>
          <w:szCs w:val="24"/>
        </w:rPr>
      </w:pPr>
      <w:r w:rsidRPr="00802014">
        <w:rPr>
          <w:rFonts w:ascii="Arial" w:hAnsi="Arial" w:cs="Arial"/>
          <w:sz w:val="24"/>
          <w:szCs w:val="24"/>
        </w:rPr>
        <w:t xml:space="preserve">Provides a multi stakeholder forum to challenge the GM system on growth and reform on behalf of those people and places facing disadvantage </w:t>
      </w:r>
    </w:p>
    <w:p w14:paraId="1178BE2A" w14:textId="77777777" w:rsidR="00DA54B5" w:rsidRPr="00802014" w:rsidRDefault="00DA54B5" w:rsidP="00DA54B5">
      <w:pPr>
        <w:numPr>
          <w:ilvl w:val="0"/>
          <w:numId w:val="1"/>
        </w:numPr>
        <w:spacing w:after="0" w:line="240" w:lineRule="auto"/>
        <w:rPr>
          <w:rFonts w:ascii="Arial" w:hAnsi="Arial" w:cs="Arial"/>
          <w:sz w:val="24"/>
          <w:szCs w:val="24"/>
        </w:rPr>
      </w:pPr>
      <w:r w:rsidRPr="00802014">
        <w:rPr>
          <w:rFonts w:ascii="Arial" w:hAnsi="Arial" w:cs="Arial"/>
          <w:sz w:val="24"/>
          <w:szCs w:val="24"/>
        </w:rPr>
        <w:t xml:space="preserve">Provides strategic direction, oversight, </w:t>
      </w:r>
      <w:proofErr w:type="gramStart"/>
      <w:r w:rsidRPr="00802014">
        <w:rPr>
          <w:rFonts w:ascii="Arial" w:hAnsi="Arial" w:cs="Arial"/>
          <w:sz w:val="24"/>
          <w:szCs w:val="24"/>
        </w:rPr>
        <w:t>coordination</w:t>
      </w:r>
      <w:proofErr w:type="gramEnd"/>
      <w:r w:rsidRPr="00802014">
        <w:rPr>
          <w:rFonts w:ascii="Arial" w:hAnsi="Arial" w:cs="Arial"/>
          <w:sz w:val="24"/>
          <w:szCs w:val="24"/>
        </w:rPr>
        <w:t xml:space="preserve"> and leadership to work undertaken to respond to inequalities, including tackling the underlying causes of inequality</w:t>
      </w:r>
    </w:p>
    <w:p w14:paraId="60241418" w14:textId="77777777" w:rsidR="00DA54B5" w:rsidRPr="00802014" w:rsidRDefault="00DA54B5" w:rsidP="00DA54B5">
      <w:pPr>
        <w:numPr>
          <w:ilvl w:val="0"/>
          <w:numId w:val="1"/>
        </w:numPr>
        <w:spacing w:after="0" w:line="240" w:lineRule="auto"/>
        <w:rPr>
          <w:rFonts w:ascii="Arial" w:hAnsi="Arial" w:cs="Arial"/>
          <w:sz w:val="24"/>
          <w:szCs w:val="24"/>
        </w:rPr>
      </w:pPr>
      <w:r w:rsidRPr="00802014">
        <w:rPr>
          <w:rFonts w:ascii="Arial" w:hAnsi="Arial" w:cs="Arial"/>
          <w:sz w:val="24"/>
          <w:szCs w:val="24"/>
        </w:rPr>
        <w:t>Provides support and challenge to the GMCA and its partners in the development of an understanding and response to equity and inequality issues in the design and implementation of strategies, plans and delivery</w:t>
      </w:r>
    </w:p>
    <w:p w14:paraId="6323B775" w14:textId="77777777" w:rsidR="00DA54B5" w:rsidRPr="00802014" w:rsidRDefault="00DA54B5" w:rsidP="00DA54B5">
      <w:pPr>
        <w:numPr>
          <w:ilvl w:val="0"/>
          <w:numId w:val="1"/>
        </w:numPr>
        <w:spacing w:after="0" w:line="240" w:lineRule="auto"/>
        <w:rPr>
          <w:rFonts w:ascii="Arial" w:hAnsi="Arial" w:cs="Arial"/>
          <w:sz w:val="24"/>
          <w:szCs w:val="24"/>
        </w:rPr>
      </w:pPr>
      <w:r w:rsidRPr="00802014">
        <w:rPr>
          <w:rFonts w:ascii="Arial" w:hAnsi="Arial" w:cs="Arial"/>
          <w:sz w:val="24"/>
          <w:szCs w:val="24"/>
        </w:rPr>
        <w:t xml:space="preserve">Acts as a system lead for ensuring the inequalities evidence base is comprehensively developed, </w:t>
      </w:r>
      <w:proofErr w:type="gramStart"/>
      <w:r w:rsidRPr="00802014">
        <w:rPr>
          <w:rFonts w:ascii="Arial" w:hAnsi="Arial" w:cs="Arial"/>
          <w:sz w:val="24"/>
          <w:szCs w:val="24"/>
        </w:rPr>
        <w:t>disseminated</w:t>
      </w:r>
      <w:proofErr w:type="gramEnd"/>
      <w:r w:rsidRPr="00802014">
        <w:rPr>
          <w:rFonts w:ascii="Arial" w:hAnsi="Arial" w:cs="Arial"/>
          <w:sz w:val="24"/>
          <w:szCs w:val="24"/>
        </w:rPr>
        <w:t xml:space="preserve"> and utilised</w:t>
      </w:r>
    </w:p>
    <w:p w14:paraId="6C41DC11" w14:textId="77777777" w:rsidR="00DA54B5" w:rsidRPr="00802014" w:rsidRDefault="00DA54B5" w:rsidP="00DA54B5">
      <w:pPr>
        <w:numPr>
          <w:ilvl w:val="0"/>
          <w:numId w:val="1"/>
        </w:numPr>
        <w:spacing w:after="0" w:line="240" w:lineRule="auto"/>
        <w:rPr>
          <w:rFonts w:ascii="Arial" w:hAnsi="Arial" w:cs="Arial"/>
          <w:sz w:val="24"/>
          <w:szCs w:val="24"/>
        </w:rPr>
      </w:pPr>
      <w:r w:rsidRPr="00802014">
        <w:rPr>
          <w:rFonts w:ascii="Arial" w:hAnsi="Arial" w:cs="Arial"/>
          <w:sz w:val="24"/>
          <w:szCs w:val="24"/>
        </w:rPr>
        <w:t>Provides visibility to communities of identity in the active advancement of equity across GM</w:t>
      </w:r>
    </w:p>
    <w:p w14:paraId="35A46CD7" w14:textId="77777777" w:rsidR="00DA54B5" w:rsidRPr="00802014" w:rsidRDefault="00DA54B5" w:rsidP="00DA54B5">
      <w:pPr>
        <w:numPr>
          <w:ilvl w:val="0"/>
          <w:numId w:val="1"/>
        </w:numPr>
        <w:spacing w:after="0" w:line="240" w:lineRule="auto"/>
        <w:rPr>
          <w:rFonts w:ascii="Arial" w:hAnsi="Arial" w:cs="Arial"/>
          <w:sz w:val="24"/>
          <w:szCs w:val="24"/>
        </w:rPr>
      </w:pPr>
      <w:r w:rsidRPr="00802014">
        <w:rPr>
          <w:rFonts w:ascii="Arial" w:hAnsi="Arial" w:cs="Arial"/>
          <w:sz w:val="24"/>
          <w:szCs w:val="24"/>
        </w:rPr>
        <w:lastRenderedPageBreak/>
        <w:t>Ensures the successful delivery of the GM Independent Inequalities Commission, and acts as a lead system owner for the findings and recommendations from the Commission</w:t>
      </w:r>
    </w:p>
    <w:p w14:paraId="655CB3C9" w14:textId="77777777" w:rsidR="00DA54B5" w:rsidRPr="00802014" w:rsidRDefault="00DA54B5" w:rsidP="00DA54B5">
      <w:pPr>
        <w:spacing w:after="0" w:line="240" w:lineRule="auto"/>
        <w:rPr>
          <w:rFonts w:ascii="Arial" w:hAnsi="Arial" w:cs="Arial"/>
          <w:b/>
          <w:bCs/>
          <w:sz w:val="24"/>
          <w:szCs w:val="24"/>
        </w:rPr>
      </w:pPr>
    </w:p>
    <w:p w14:paraId="7FF046E6" w14:textId="773F3EF5" w:rsidR="00DA54B5" w:rsidRPr="00802014" w:rsidRDefault="00DC69DD" w:rsidP="00802014">
      <w:pPr>
        <w:pStyle w:val="Heading2"/>
        <w:rPr>
          <w:rFonts w:ascii="Arial" w:hAnsi="Arial" w:cs="Arial"/>
        </w:rPr>
      </w:pPr>
      <w:r w:rsidRPr="00802014">
        <w:rPr>
          <w:rFonts w:ascii="Arial" w:hAnsi="Arial" w:cs="Arial"/>
        </w:rPr>
        <w:t>4.</w:t>
      </w:r>
      <w:r w:rsidRPr="00802014">
        <w:rPr>
          <w:rFonts w:ascii="Arial" w:hAnsi="Arial" w:cs="Arial"/>
        </w:rPr>
        <w:tab/>
      </w:r>
      <w:r w:rsidR="00DA54B5" w:rsidRPr="00802014">
        <w:rPr>
          <w:rFonts w:ascii="Arial" w:hAnsi="Arial" w:cs="Arial"/>
        </w:rPr>
        <w:t>Focus</w:t>
      </w:r>
    </w:p>
    <w:p w14:paraId="39C2B4F7" w14:textId="77777777" w:rsidR="00DA54B5" w:rsidRPr="00802014" w:rsidRDefault="00DA54B5" w:rsidP="00DA54B5">
      <w:pPr>
        <w:spacing w:after="0" w:line="240" w:lineRule="auto"/>
        <w:rPr>
          <w:rFonts w:ascii="Arial" w:hAnsi="Arial" w:cs="Arial"/>
          <w:b/>
          <w:bCs/>
          <w:sz w:val="24"/>
          <w:szCs w:val="24"/>
        </w:rPr>
      </w:pPr>
    </w:p>
    <w:p w14:paraId="3FDCDABE" w14:textId="6B6B0137"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 xml:space="preserve">The Board works across equalities groups and has a focus on the socio-economic inequality that is felt by many people in different places and from different backgrounds. It will hear from the Equality Panels and other networks which discuss issues specific to a single community of identity but take an approach which builds from a collective viewpoint of the issues that intersect all. </w:t>
      </w:r>
    </w:p>
    <w:p w14:paraId="2BBAEEB0" w14:textId="77777777" w:rsidR="00DA54B5" w:rsidRPr="00802014" w:rsidRDefault="00DA54B5" w:rsidP="00DA54B5">
      <w:pPr>
        <w:spacing w:after="0" w:line="240" w:lineRule="auto"/>
        <w:rPr>
          <w:rFonts w:ascii="Arial" w:hAnsi="Arial" w:cs="Arial"/>
          <w:b/>
          <w:bCs/>
          <w:sz w:val="24"/>
          <w:szCs w:val="24"/>
        </w:rPr>
      </w:pPr>
    </w:p>
    <w:p w14:paraId="16C0882A" w14:textId="6C6394A6" w:rsidR="00DA54B5" w:rsidRPr="00802014" w:rsidRDefault="00DC69DD" w:rsidP="00802014">
      <w:pPr>
        <w:pStyle w:val="Heading2"/>
        <w:rPr>
          <w:rFonts w:ascii="Arial" w:hAnsi="Arial" w:cs="Arial"/>
        </w:rPr>
      </w:pPr>
      <w:r w:rsidRPr="00802014">
        <w:rPr>
          <w:rFonts w:ascii="Arial" w:hAnsi="Arial" w:cs="Arial"/>
        </w:rPr>
        <w:t>5.</w:t>
      </w:r>
      <w:r w:rsidRPr="00802014">
        <w:rPr>
          <w:rFonts w:ascii="Arial" w:hAnsi="Arial" w:cs="Arial"/>
        </w:rPr>
        <w:tab/>
      </w:r>
      <w:r w:rsidR="00DA54B5" w:rsidRPr="00802014">
        <w:rPr>
          <w:rFonts w:ascii="Arial" w:hAnsi="Arial" w:cs="Arial"/>
        </w:rPr>
        <w:t>Mode of operation</w:t>
      </w:r>
    </w:p>
    <w:p w14:paraId="55E5B383" w14:textId="77777777" w:rsidR="00DA54B5" w:rsidRPr="00802014" w:rsidRDefault="00DA54B5" w:rsidP="00802014">
      <w:pPr>
        <w:pStyle w:val="Heading2"/>
        <w:rPr>
          <w:rFonts w:ascii="Arial" w:hAnsi="Arial" w:cs="Arial"/>
        </w:rPr>
      </w:pPr>
    </w:p>
    <w:p w14:paraId="73345E44" w14:textId="77777777"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 xml:space="preserve">The operation of the board will take the following sequence: </w:t>
      </w:r>
    </w:p>
    <w:p w14:paraId="3B113A95" w14:textId="77777777" w:rsidR="00DA54B5" w:rsidRPr="00802014" w:rsidRDefault="00DA54B5" w:rsidP="00DA54B5">
      <w:pPr>
        <w:numPr>
          <w:ilvl w:val="0"/>
          <w:numId w:val="2"/>
        </w:numPr>
        <w:spacing w:after="0" w:line="240" w:lineRule="auto"/>
        <w:rPr>
          <w:rFonts w:ascii="Arial" w:hAnsi="Arial" w:cs="Arial"/>
          <w:sz w:val="24"/>
          <w:szCs w:val="24"/>
        </w:rPr>
      </w:pPr>
      <w:r w:rsidRPr="00802014">
        <w:rPr>
          <w:rFonts w:ascii="Arial" w:hAnsi="Arial" w:cs="Arial"/>
          <w:sz w:val="24"/>
          <w:szCs w:val="24"/>
        </w:rPr>
        <w:t>Bringing together intelligence and insight around a specific theme, including the recommendations made by the Independent Inequalities Commission and advisory panels, alongside the results of engagement in the programmes of work that are already taking place</w:t>
      </w:r>
    </w:p>
    <w:p w14:paraId="6A5C3206" w14:textId="77777777" w:rsidR="002D40DD" w:rsidRPr="00802014" w:rsidRDefault="00DA54B5" w:rsidP="00DA54B5">
      <w:pPr>
        <w:numPr>
          <w:ilvl w:val="0"/>
          <w:numId w:val="2"/>
        </w:numPr>
        <w:spacing w:after="0" w:line="240" w:lineRule="auto"/>
        <w:rPr>
          <w:rFonts w:ascii="Arial" w:hAnsi="Arial" w:cs="Arial"/>
          <w:sz w:val="24"/>
          <w:szCs w:val="24"/>
        </w:rPr>
      </w:pPr>
      <w:r w:rsidRPr="00802014">
        <w:rPr>
          <w:rFonts w:ascii="Arial" w:hAnsi="Arial" w:cs="Arial"/>
          <w:sz w:val="24"/>
          <w:szCs w:val="24"/>
        </w:rPr>
        <w:t>Agreeing the focus for action, accepting that there will be some short-term work but there will equally be long term work (as work around inequalities takes time)</w:t>
      </w:r>
    </w:p>
    <w:p w14:paraId="1A392B61" w14:textId="6CF2E1BB" w:rsidR="00DA54B5" w:rsidRPr="00802014" w:rsidRDefault="002D40DD" w:rsidP="00DA54B5">
      <w:pPr>
        <w:numPr>
          <w:ilvl w:val="0"/>
          <w:numId w:val="2"/>
        </w:numPr>
        <w:spacing w:after="0" w:line="240" w:lineRule="auto"/>
        <w:rPr>
          <w:rFonts w:ascii="Arial" w:hAnsi="Arial" w:cs="Arial"/>
          <w:sz w:val="24"/>
          <w:szCs w:val="24"/>
        </w:rPr>
      </w:pPr>
      <w:r w:rsidRPr="00802014">
        <w:rPr>
          <w:rFonts w:ascii="Arial" w:hAnsi="Arial" w:cs="Arial"/>
          <w:sz w:val="24"/>
          <w:szCs w:val="24"/>
        </w:rPr>
        <w:t xml:space="preserve">Seeking assurance that the </w:t>
      </w:r>
      <w:r w:rsidR="00DA54B5" w:rsidRPr="00802014">
        <w:rPr>
          <w:rFonts w:ascii="Arial" w:hAnsi="Arial" w:cs="Arial"/>
          <w:sz w:val="24"/>
          <w:szCs w:val="24"/>
        </w:rPr>
        <w:t>action taken addresses the inequalities which exist across the city region.</w:t>
      </w:r>
    </w:p>
    <w:p w14:paraId="20AF628E" w14:textId="77777777" w:rsidR="00DA54B5" w:rsidRPr="00802014" w:rsidRDefault="00DA54B5" w:rsidP="00DA54B5">
      <w:pPr>
        <w:spacing w:after="0" w:line="240" w:lineRule="auto"/>
        <w:rPr>
          <w:rFonts w:ascii="Arial" w:hAnsi="Arial" w:cs="Arial"/>
          <w:b/>
          <w:bCs/>
          <w:sz w:val="24"/>
          <w:szCs w:val="24"/>
        </w:rPr>
      </w:pPr>
    </w:p>
    <w:p w14:paraId="1E41E8D4" w14:textId="1BB141B1" w:rsidR="00DA54B5" w:rsidRPr="00802014" w:rsidRDefault="00DC69DD" w:rsidP="00802014">
      <w:pPr>
        <w:pStyle w:val="Heading2"/>
        <w:rPr>
          <w:rFonts w:ascii="Arial" w:hAnsi="Arial" w:cs="Arial"/>
        </w:rPr>
      </w:pPr>
      <w:r w:rsidRPr="00802014">
        <w:rPr>
          <w:rFonts w:ascii="Arial" w:hAnsi="Arial" w:cs="Arial"/>
        </w:rPr>
        <w:t>6.</w:t>
      </w:r>
      <w:r w:rsidRPr="00802014">
        <w:rPr>
          <w:rFonts w:ascii="Arial" w:hAnsi="Arial" w:cs="Arial"/>
        </w:rPr>
        <w:tab/>
      </w:r>
      <w:r w:rsidR="00DA54B5" w:rsidRPr="00802014">
        <w:rPr>
          <w:rFonts w:ascii="Arial" w:hAnsi="Arial" w:cs="Arial"/>
        </w:rPr>
        <w:t>Meetings</w:t>
      </w:r>
    </w:p>
    <w:p w14:paraId="4BDD7FEC" w14:textId="77777777" w:rsidR="00DA54B5" w:rsidRPr="00802014" w:rsidRDefault="00DA54B5" w:rsidP="00DA54B5">
      <w:pPr>
        <w:spacing w:after="0" w:line="240" w:lineRule="auto"/>
        <w:rPr>
          <w:rFonts w:ascii="Arial" w:hAnsi="Arial" w:cs="Arial"/>
          <w:b/>
          <w:bCs/>
          <w:sz w:val="24"/>
          <w:szCs w:val="24"/>
        </w:rPr>
      </w:pPr>
    </w:p>
    <w:p w14:paraId="618DD685" w14:textId="1678953C"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The Board is chaired by the Portfolio Lead</w:t>
      </w:r>
      <w:r w:rsidR="00AD0046" w:rsidRPr="00802014">
        <w:rPr>
          <w:rFonts w:ascii="Arial" w:hAnsi="Arial" w:cs="Arial"/>
          <w:sz w:val="24"/>
          <w:szCs w:val="24"/>
        </w:rPr>
        <w:t xml:space="preserve"> for Equalities</w:t>
      </w:r>
      <w:r w:rsidR="00CC4140" w:rsidRPr="00802014">
        <w:rPr>
          <w:rFonts w:ascii="Arial" w:hAnsi="Arial" w:cs="Arial"/>
          <w:sz w:val="24"/>
          <w:szCs w:val="24"/>
        </w:rPr>
        <w:t>, Inclusion and Cohesion</w:t>
      </w:r>
      <w:r w:rsidRPr="00802014">
        <w:rPr>
          <w:rFonts w:ascii="Arial" w:hAnsi="Arial" w:cs="Arial"/>
          <w:sz w:val="24"/>
          <w:szCs w:val="24"/>
        </w:rPr>
        <w:t xml:space="preserve">. The Chair ensures that: </w:t>
      </w:r>
    </w:p>
    <w:p w14:paraId="196B8D6D" w14:textId="77777777" w:rsidR="00DA54B5" w:rsidRPr="00802014" w:rsidRDefault="00DA54B5" w:rsidP="00DA54B5">
      <w:pPr>
        <w:numPr>
          <w:ilvl w:val="0"/>
          <w:numId w:val="3"/>
        </w:numPr>
        <w:spacing w:after="0" w:line="240" w:lineRule="auto"/>
        <w:rPr>
          <w:rFonts w:ascii="Arial" w:hAnsi="Arial" w:cs="Arial"/>
          <w:sz w:val="24"/>
          <w:szCs w:val="24"/>
        </w:rPr>
      </w:pPr>
      <w:r w:rsidRPr="00802014">
        <w:rPr>
          <w:rFonts w:ascii="Arial" w:hAnsi="Arial" w:cs="Arial"/>
          <w:sz w:val="24"/>
          <w:szCs w:val="24"/>
        </w:rPr>
        <w:t>Meetings are conducted in a fair, equitable and transparent business-like fashion, with decisions being achieved by consensus of the membership</w:t>
      </w:r>
    </w:p>
    <w:p w14:paraId="4E1D51A8" w14:textId="77777777" w:rsidR="00DA54B5" w:rsidRPr="00802014" w:rsidRDefault="00DA54B5" w:rsidP="00DA54B5">
      <w:pPr>
        <w:numPr>
          <w:ilvl w:val="0"/>
          <w:numId w:val="3"/>
        </w:numPr>
        <w:spacing w:after="0" w:line="240" w:lineRule="auto"/>
        <w:rPr>
          <w:rFonts w:ascii="Arial" w:hAnsi="Arial" w:cs="Arial"/>
          <w:sz w:val="24"/>
          <w:szCs w:val="24"/>
        </w:rPr>
      </w:pPr>
      <w:r w:rsidRPr="00802014">
        <w:rPr>
          <w:rFonts w:ascii="Arial" w:hAnsi="Arial" w:cs="Arial"/>
          <w:sz w:val="24"/>
          <w:szCs w:val="24"/>
        </w:rPr>
        <w:t>Agreed conclusions, recommendations and action points are clear</w:t>
      </w:r>
    </w:p>
    <w:p w14:paraId="55D289AC" w14:textId="77777777" w:rsidR="00DA54B5" w:rsidRPr="00802014" w:rsidRDefault="00DA54B5" w:rsidP="00DA54B5">
      <w:pPr>
        <w:numPr>
          <w:ilvl w:val="0"/>
          <w:numId w:val="3"/>
        </w:numPr>
        <w:spacing w:after="0" w:line="240" w:lineRule="auto"/>
        <w:rPr>
          <w:rFonts w:ascii="Arial" w:hAnsi="Arial" w:cs="Arial"/>
          <w:sz w:val="24"/>
          <w:szCs w:val="24"/>
        </w:rPr>
      </w:pPr>
      <w:r w:rsidRPr="00802014">
        <w:rPr>
          <w:rFonts w:ascii="Arial" w:hAnsi="Arial" w:cs="Arial"/>
          <w:sz w:val="24"/>
          <w:szCs w:val="24"/>
        </w:rPr>
        <w:t>A shared culture and language, common purpose and trust are endorsed through a collaborative leadership style</w:t>
      </w:r>
    </w:p>
    <w:p w14:paraId="7DB01D3C" w14:textId="77777777" w:rsidR="00DA54B5" w:rsidRPr="00802014" w:rsidRDefault="00DA54B5" w:rsidP="00DA54B5">
      <w:pPr>
        <w:spacing w:after="0" w:line="240" w:lineRule="auto"/>
        <w:rPr>
          <w:rFonts w:ascii="Arial" w:hAnsi="Arial" w:cs="Arial"/>
          <w:sz w:val="24"/>
          <w:szCs w:val="24"/>
        </w:rPr>
      </w:pPr>
    </w:p>
    <w:p w14:paraId="649A9D3E" w14:textId="4067E79A"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 xml:space="preserve">The Board meets bi-monthly, with meetings taking place on Microsoft Teams </w:t>
      </w:r>
    </w:p>
    <w:p w14:paraId="6D2CE286" w14:textId="77777777" w:rsidR="00877AEA" w:rsidRPr="00802014" w:rsidRDefault="00877AEA" w:rsidP="00DA54B5">
      <w:pPr>
        <w:spacing w:after="0" w:line="240" w:lineRule="auto"/>
        <w:rPr>
          <w:rFonts w:ascii="Arial" w:hAnsi="Arial" w:cs="Arial"/>
          <w:b/>
          <w:sz w:val="24"/>
          <w:szCs w:val="24"/>
        </w:rPr>
      </w:pPr>
    </w:p>
    <w:p w14:paraId="7B68C819" w14:textId="1010797A" w:rsidR="00DA54B5" w:rsidRPr="00802014" w:rsidRDefault="00DC69DD" w:rsidP="00802014">
      <w:pPr>
        <w:pStyle w:val="Heading2"/>
        <w:rPr>
          <w:rFonts w:ascii="Arial" w:hAnsi="Arial" w:cs="Arial"/>
        </w:rPr>
      </w:pPr>
      <w:r w:rsidRPr="00802014">
        <w:rPr>
          <w:rFonts w:ascii="Arial" w:hAnsi="Arial" w:cs="Arial"/>
        </w:rPr>
        <w:t>7.</w:t>
      </w:r>
      <w:r w:rsidRPr="00802014">
        <w:rPr>
          <w:rFonts w:ascii="Arial" w:hAnsi="Arial" w:cs="Arial"/>
        </w:rPr>
        <w:tab/>
      </w:r>
      <w:r w:rsidR="00DA54B5" w:rsidRPr="00802014">
        <w:rPr>
          <w:rFonts w:ascii="Arial" w:hAnsi="Arial" w:cs="Arial"/>
        </w:rPr>
        <w:t>Role of Panel Members</w:t>
      </w:r>
    </w:p>
    <w:p w14:paraId="65410824" w14:textId="77777777" w:rsidR="00DA54B5" w:rsidRPr="00802014" w:rsidRDefault="00DA54B5" w:rsidP="00DA54B5">
      <w:pPr>
        <w:spacing w:after="0" w:line="240" w:lineRule="auto"/>
        <w:rPr>
          <w:rFonts w:ascii="Arial" w:hAnsi="Arial" w:cs="Arial"/>
          <w:b/>
          <w:sz w:val="24"/>
          <w:szCs w:val="24"/>
        </w:rPr>
      </w:pPr>
    </w:p>
    <w:p w14:paraId="7DD16ACD" w14:textId="77777777" w:rsidR="00DA54B5" w:rsidRPr="00802014" w:rsidRDefault="00DA54B5" w:rsidP="00DA54B5">
      <w:pPr>
        <w:spacing w:after="0" w:line="240" w:lineRule="auto"/>
        <w:rPr>
          <w:rFonts w:ascii="Arial" w:hAnsi="Arial" w:cs="Arial"/>
          <w:sz w:val="24"/>
          <w:szCs w:val="24"/>
        </w:rPr>
      </w:pPr>
      <w:r w:rsidRPr="00802014">
        <w:rPr>
          <w:rFonts w:ascii="Arial" w:hAnsi="Arial" w:cs="Arial"/>
          <w:sz w:val="24"/>
          <w:szCs w:val="24"/>
        </w:rPr>
        <w:t>Panel members each have a ‘portfolio’ to represent a specific group or sector, as described above. They will agree to adhere to the following:</w:t>
      </w:r>
    </w:p>
    <w:p w14:paraId="22E1A130" w14:textId="77777777" w:rsidR="00DA54B5" w:rsidRPr="00802014" w:rsidRDefault="00DA54B5" w:rsidP="00DA54B5">
      <w:pPr>
        <w:spacing w:after="0" w:line="240" w:lineRule="auto"/>
        <w:rPr>
          <w:rFonts w:ascii="Arial" w:hAnsi="Arial" w:cs="Arial"/>
          <w:b/>
          <w:i/>
          <w:sz w:val="24"/>
          <w:szCs w:val="24"/>
        </w:rPr>
      </w:pPr>
    </w:p>
    <w:p w14:paraId="65FB4743" w14:textId="0AE23395" w:rsidR="00DA54B5" w:rsidRPr="00802014" w:rsidRDefault="00DA54B5" w:rsidP="00DA54B5">
      <w:pPr>
        <w:spacing w:after="0" w:line="240" w:lineRule="auto"/>
        <w:rPr>
          <w:rFonts w:ascii="Arial" w:hAnsi="Arial" w:cs="Arial"/>
          <w:bCs/>
          <w:iCs/>
          <w:sz w:val="24"/>
          <w:szCs w:val="24"/>
        </w:rPr>
      </w:pPr>
      <w:r w:rsidRPr="00802014">
        <w:rPr>
          <w:rFonts w:ascii="Arial" w:hAnsi="Arial" w:cs="Arial"/>
          <w:bCs/>
          <w:iCs/>
          <w:sz w:val="24"/>
          <w:szCs w:val="24"/>
        </w:rPr>
        <w:t>Principles</w:t>
      </w:r>
    </w:p>
    <w:p w14:paraId="73E9BADD" w14:textId="77777777" w:rsidR="00DA54B5" w:rsidRPr="00802014" w:rsidRDefault="00DA54B5" w:rsidP="00DA54B5">
      <w:pPr>
        <w:numPr>
          <w:ilvl w:val="0"/>
          <w:numId w:val="5"/>
        </w:numPr>
        <w:spacing w:after="0" w:line="240" w:lineRule="auto"/>
        <w:rPr>
          <w:rFonts w:ascii="Arial" w:hAnsi="Arial" w:cs="Arial"/>
          <w:sz w:val="24"/>
          <w:szCs w:val="24"/>
        </w:rPr>
      </w:pPr>
      <w:r w:rsidRPr="00802014">
        <w:rPr>
          <w:rFonts w:ascii="Arial" w:hAnsi="Arial" w:cs="Arial"/>
          <w:sz w:val="24"/>
          <w:szCs w:val="24"/>
        </w:rPr>
        <w:t>Input to discussion is informed by direct lived experience, or through intelligence gathered by the group or sector which they are representing</w:t>
      </w:r>
    </w:p>
    <w:p w14:paraId="68B2B535" w14:textId="77777777" w:rsidR="00DA54B5" w:rsidRPr="00802014" w:rsidRDefault="00DA54B5" w:rsidP="00DA54B5">
      <w:pPr>
        <w:numPr>
          <w:ilvl w:val="0"/>
          <w:numId w:val="5"/>
        </w:numPr>
        <w:spacing w:after="0" w:line="240" w:lineRule="auto"/>
        <w:rPr>
          <w:rFonts w:ascii="Arial" w:hAnsi="Arial" w:cs="Arial"/>
          <w:sz w:val="24"/>
          <w:szCs w:val="24"/>
        </w:rPr>
      </w:pPr>
      <w:r w:rsidRPr="00802014">
        <w:rPr>
          <w:rFonts w:ascii="Arial" w:hAnsi="Arial" w:cs="Arial"/>
          <w:sz w:val="24"/>
          <w:szCs w:val="24"/>
        </w:rPr>
        <w:t>Each Board member acts with respect to other Board members, and to the views of the community or sector that they represent</w:t>
      </w:r>
    </w:p>
    <w:p w14:paraId="2ADE9516" w14:textId="77777777" w:rsidR="00DA54B5" w:rsidRPr="00802014" w:rsidRDefault="00DA54B5" w:rsidP="00DA54B5">
      <w:pPr>
        <w:numPr>
          <w:ilvl w:val="0"/>
          <w:numId w:val="5"/>
        </w:numPr>
        <w:spacing w:after="0" w:line="240" w:lineRule="auto"/>
        <w:rPr>
          <w:rFonts w:ascii="Arial" w:hAnsi="Arial" w:cs="Arial"/>
          <w:sz w:val="24"/>
          <w:szCs w:val="24"/>
        </w:rPr>
      </w:pPr>
      <w:r w:rsidRPr="00802014">
        <w:rPr>
          <w:rFonts w:ascii="Arial" w:hAnsi="Arial" w:cs="Arial"/>
          <w:sz w:val="24"/>
          <w:szCs w:val="24"/>
        </w:rPr>
        <w:t>The Board endorses a collaborative and co-operative model and works to ensure its achievement</w:t>
      </w:r>
    </w:p>
    <w:p w14:paraId="00118876" w14:textId="77777777" w:rsidR="00DA54B5" w:rsidRPr="00802014" w:rsidRDefault="00DA54B5" w:rsidP="00DA54B5">
      <w:pPr>
        <w:spacing w:after="0" w:line="240" w:lineRule="auto"/>
        <w:rPr>
          <w:rFonts w:ascii="Arial" w:hAnsi="Arial" w:cs="Arial"/>
          <w:b/>
          <w:i/>
          <w:sz w:val="24"/>
          <w:szCs w:val="24"/>
        </w:rPr>
      </w:pPr>
    </w:p>
    <w:p w14:paraId="380A36DF" w14:textId="44F181E8" w:rsidR="00DA54B5" w:rsidRPr="00802014" w:rsidRDefault="00DA54B5" w:rsidP="00DA54B5">
      <w:pPr>
        <w:spacing w:after="0" w:line="240" w:lineRule="auto"/>
        <w:rPr>
          <w:rFonts w:ascii="Arial" w:hAnsi="Arial" w:cs="Arial"/>
          <w:bCs/>
          <w:iCs/>
          <w:sz w:val="24"/>
          <w:szCs w:val="24"/>
        </w:rPr>
      </w:pPr>
      <w:r w:rsidRPr="00802014">
        <w:rPr>
          <w:rFonts w:ascii="Arial" w:hAnsi="Arial" w:cs="Arial"/>
          <w:bCs/>
          <w:iCs/>
          <w:sz w:val="24"/>
          <w:szCs w:val="24"/>
        </w:rPr>
        <w:t xml:space="preserve">Responsibilities </w:t>
      </w:r>
    </w:p>
    <w:p w14:paraId="7AE7E698" w14:textId="77777777" w:rsidR="00DA54B5" w:rsidRPr="00802014" w:rsidRDefault="00DA54B5" w:rsidP="00DA54B5">
      <w:pPr>
        <w:numPr>
          <w:ilvl w:val="0"/>
          <w:numId w:val="6"/>
        </w:numPr>
        <w:spacing w:after="0" w:line="240" w:lineRule="auto"/>
        <w:rPr>
          <w:rFonts w:ascii="Arial" w:hAnsi="Arial" w:cs="Arial"/>
          <w:sz w:val="24"/>
          <w:szCs w:val="24"/>
        </w:rPr>
      </w:pPr>
      <w:r w:rsidRPr="00802014">
        <w:rPr>
          <w:rFonts w:ascii="Arial" w:hAnsi="Arial" w:cs="Arial"/>
          <w:sz w:val="24"/>
          <w:szCs w:val="24"/>
        </w:rPr>
        <w:t>Champion the work of the Board to encourage wider participation and buy-in to its work</w:t>
      </w:r>
    </w:p>
    <w:p w14:paraId="2D865067" w14:textId="339B21F8" w:rsidR="00DA54B5" w:rsidRPr="00802014" w:rsidRDefault="00DA54B5" w:rsidP="00DA54B5">
      <w:pPr>
        <w:numPr>
          <w:ilvl w:val="0"/>
          <w:numId w:val="6"/>
        </w:numPr>
        <w:spacing w:after="0" w:line="240" w:lineRule="auto"/>
        <w:rPr>
          <w:rFonts w:ascii="Arial" w:hAnsi="Arial" w:cs="Arial"/>
          <w:sz w:val="24"/>
          <w:szCs w:val="24"/>
        </w:rPr>
      </w:pPr>
      <w:r w:rsidRPr="00802014">
        <w:rPr>
          <w:rFonts w:ascii="Arial" w:hAnsi="Arial" w:cs="Arial"/>
          <w:sz w:val="24"/>
          <w:szCs w:val="24"/>
        </w:rPr>
        <w:lastRenderedPageBreak/>
        <w:t xml:space="preserve">Promote equity by not discriminating unlawfully against any person, and by treating people with respect, regardless of race, age, religion or belief, gender, sexual </w:t>
      </w:r>
      <w:r w:rsidR="00AD0046" w:rsidRPr="00802014">
        <w:rPr>
          <w:rFonts w:ascii="Arial" w:hAnsi="Arial" w:cs="Arial"/>
          <w:sz w:val="24"/>
          <w:szCs w:val="24"/>
        </w:rPr>
        <w:t>orientation,</w:t>
      </w:r>
      <w:r w:rsidRPr="00802014">
        <w:rPr>
          <w:rFonts w:ascii="Arial" w:hAnsi="Arial" w:cs="Arial"/>
          <w:sz w:val="24"/>
          <w:szCs w:val="24"/>
        </w:rPr>
        <w:t xml:space="preserve"> or disability </w:t>
      </w:r>
    </w:p>
    <w:p w14:paraId="14C74A93" w14:textId="77777777" w:rsidR="00DA54B5" w:rsidRPr="00802014" w:rsidRDefault="00DA54B5" w:rsidP="00DA54B5">
      <w:pPr>
        <w:numPr>
          <w:ilvl w:val="0"/>
          <w:numId w:val="4"/>
        </w:numPr>
        <w:spacing w:after="0" w:line="240" w:lineRule="auto"/>
        <w:rPr>
          <w:rFonts w:ascii="Arial" w:hAnsi="Arial" w:cs="Arial"/>
          <w:sz w:val="24"/>
          <w:szCs w:val="24"/>
        </w:rPr>
      </w:pPr>
      <w:r w:rsidRPr="00802014">
        <w:rPr>
          <w:rFonts w:ascii="Arial" w:hAnsi="Arial" w:cs="Arial"/>
          <w:sz w:val="24"/>
          <w:szCs w:val="24"/>
        </w:rPr>
        <w:t>Make every effort to attend meetings</w:t>
      </w:r>
    </w:p>
    <w:p w14:paraId="3C84A3FF" w14:textId="77777777" w:rsidR="00DA54B5" w:rsidRPr="00802014" w:rsidRDefault="00DA54B5" w:rsidP="00DA54B5">
      <w:pPr>
        <w:numPr>
          <w:ilvl w:val="0"/>
          <w:numId w:val="4"/>
        </w:numPr>
        <w:spacing w:after="0" w:line="240" w:lineRule="auto"/>
        <w:rPr>
          <w:rFonts w:ascii="Arial" w:hAnsi="Arial" w:cs="Arial"/>
          <w:sz w:val="24"/>
          <w:szCs w:val="24"/>
        </w:rPr>
      </w:pPr>
      <w:r w:rsidRPr="00802014">
        <w:rPr>
          <w:rFonts w:ascii="Arial" w:hAnsi="Arial" w:cs="Arial"/>
          <w:sz w:val="24"/>
          <w:szCs w:val="24"/>
        </w:rPr>
        <w:t>Be prepared for the meetings, and have read papers circulated in advance</w:t>
      </w:r>
    </w:p>
    <w:p w14:paraId="47944920" w14:textId="77777777" w:rsidR="00DA54B5" w:rsidRPr="00802014" w:rsidRDefault="00DA54B5" w:rsidP="00DA54B5">
      <w:pPr>
        <w:numPr>
          <w:ilvl w:val="0"/>
          <w:numId w:val="4"/>
        </w:numPr>
        <w:spacing w:after="0" w:line="240" w:lineRule="auto"/>
        <w:rPr>
          <w:rFonts w:ascii="Arial" w:hAnsi="Arial" w:cs="Arial"/>
          <w:i/>
          <w:sz w:val="24"/>
          <w:szCs w:val="24"/>
        </w:rPr>
      </w:pPr>
      <w:r w:rsidRPr="00802014">
        <w:rPr>
          <w:rFonts w:ascii="Arial" w:hAnsi="Arial" w:cs="Arial"/>
          <w:sz w:val="24"/>
          <w:szCs w:val="24"/>
        </w:rPr>
        <w:t>Take forward any actions that they have agreed to develop, and report back any progress to the Board in the timescales agreed</w:t>
      </w:r>
    </w:p>
    <w:p w14:paraId="1EC62226" w14:textId="77777777" w:rsidR="00DA54B5" w:rsidRPr="00802014" w:rsidRDefault="00DA54B5" w:rsidP="00DA54B5">
      <w:pPr>
        <w:numPr>
          <w:ilvl w:val="0"/>
          <w:numId w:val="4"/>
        </w:numPr>
        <w:spacing w:after="0" w:line="240" w:lineRule="auto"/>
        <w:rPr>
          <w:rFonts w:ascii="Arial" w:hAnsi="Arial" w:cs="Arial"/>
          <w:i/>
          <w:sz w:val="24"/>
          <w:szCs w:val="24"/>
        </w:rPr>
      </w:pPr>
      <w:r w:rsidRPr="00802014">
        <w:rPr>
          <w:rFonts w:ascii="Arial" w:hAnsi="Arial" w:cs="Arial"/>
          <w:sz w:val="24"/>
          <w:szCs w:val="24"/>
        </w:rPr>
        <w:t>Undertake regular ‘barometer checks’ of the issues faced by the community that they represent, to explore whether positive change is being made, or new issues have arisen</w:t>
      </w:r>
    </w:p>
    <w:p w14:paraId="7AFC0010" w14:textId="3E096A97" w:rsidR="00F524F9" w:rsidRPr="00802014" w:rsidRDefault="00802014" w:rsidP="00DA54B5">
      <w:pPr>
        <w:spacing w:after="0" w:line="240" w:lineRule="auto"/>
        <w:rPr>
          <w:rFonts w:ascii="Arial" w:hAnsi="Arial" w:cs="Arial"/>
          <w:sz w:val="24"/>
          <w:szCs w:val="24"/>
        </w:rPr>
      </w:pPr>
    </w:p>
    <w:p w14:paraId="0B703716" w14:textId="322468B9" w:rsidR="00DA54B5" w:rsidRPr="00802014" w:rsidRDefault="00DC69DD" w:rsidP="00802014">
      <w:pPr>
        <w:pStyle w:val="Heading2"/>
        <w:rPr>
          <w:rFonts w:ascii="Arial" w:hAnsi="Arial" w:cs="Arial"/>
        </w:rPr>
      </w:pPr>
      <w:r w:rsidRPr="00802014">
        <w:rPr>
          <w:rFonts w:ascii="Arial" w:hAnsi="Arial" w:cs="Arial"/>
        </w:rPr>
        <w:t>8.</w:t>
      </w:r>
      <w:r w:rsidRPr="00802014">
        <w:rPr>
          <w:rFonts w:ascii="Arial" w:hAnsi="Arial" w:cs="Arial"/>
        </w:rPr>
        <w:tab/>
      </w:r>
      <w:r w:rsidR="00DA54B5" w:rsidRPr="00802014">
        <w:rPr>
          <w:rFonts w:ascii="Arial" w:hAnsi="Arial" w:cs="Arial"/>
        </w:rPr>
        <w:t>Membership (</w:t>
      </w:r>
      <w:r w:rsidR="00651206" w:rsidRPr="00802014">
        <w:rPr>
          <w:rFonts w:ascii="Arial" w:hAnsi="Arial" w:cs="Arial"/>
        </w:rPr>
        <w:t>Ju</w:t>
      </w:r>
      <w:r w:rsidR="00F52F80" w:rsidRPr="00802014">
        <w:rPr>
          <w:rFonts w:ascii="Arial" w:hAnsi="Arial" w:cs="Arial"/>
        </w:rPr>
        <w:t>ly</w:t>
      </w:r>
      <w:r w:rsidR="00681814" w:rsidRPr="00802014">
        <w:rPr>
          <w:rFonts w:ascii="Arial" w:hAnsi="Arial" w:cs="Arial"/>
        </w:rPr>
        <w:t xml:space="preserve"> 2022</w:t>
      </w:r>
      <w:r w:rsidR="00DA54B5" w:rsidRPr="00802014">
        <w:rPr>
          <w:rFonts w:ascii="Arial" w:hAnsi="Arial" w:cs="Arial"/>
        </w:rPr>
        <w:t>)</w:t>
      </w:r>
    </w:p>
    <w:p w14:paraId="6AFDEFAD" w14:textId="77777777" w:rsidR="00DA54B5" w:rsidRPr="00DA54B5" w:rsidRDefault="00DA54B5" w:rsidP="00DA54B5">
      <w:pPr>
        <w:spacing w:after="0" w:line="240" w:lineRule="auto"/>
        <w:rPr>
          <w:rFonts w:ascii="Arial" w:hAnsi="Arial" w:cs="Arial"/>
          <w:b/>
          <w:sz w:val="24"/>
          <w:szCs w:val="24"/>
        </w:rPr>
      </w:pPr>
    </w:p>
    <w:tbl>
      <w:tblPr>
        <w:tblStyle w:val="TableGrid"/>
        <w:tblW w:w="5000" w:type="pct"/>
        <w:tblLook w:val="04A0" w:firstRow="1" w:lastRow="0" w:firstColumn="1" w:lastColumn="0" w:noHBand="0" w:noVBand="1"/>
      </w:tblPr>
      <w:tblGrid>
        <w:gridCol w:w="3397"/>
        <w:gridCol w:w="6232"/>
      </w:tblGrid>
      <w:tr w:rsidR="00EF3DD3" w:rsidRPr="00EF3DD3" w14:paraId="1687C151" w14:textId="77777777" w:rsidTr="00563964">
        <w:tc>
          <w:tcPr>
            <w:tcW w:w="1764" w:type="pct"/>
          </w:tcPr>
          <w:p w14:paraId="2AE0B1E4" w14:textId="24CDC255" w:rsidR="00EF3DD3" w:rsidRPr="00802014" w:rsidRDefault="00EF3DD3" w:rsidP="00EF3DD3">
            <w:pPr>
              <w:rPr>
                <w:rFonts w:ascii="Arial" w:hAnsi="Arial" w:cs="Arial"/>
                <w:sz w:val="24"/>
                <w:szCs w:val="24"/>
              </w:rPr>
            </w:pPr>
            <w:r w:rsidRPr="00802014">
              <w:rPr>
                <w:rFonts w:ascii="Arial" w:hAnsi="Arial" w:cs="Arial"/>
                <w:sz w:val="24"/>
                <w:szCs w:val="24"/>
              </w:rPr>
              <w:t>Name</w:t>
            </w:r>
          </w:p>
        </w:tc>
        <w:tc>
          <w:tcPr>
            <w:tcW w:w="3236" w:type="pct"/>
          </w:tcPr>
          <w:p w14:paraId="09153CFE" w14:textId="464690A7" w:rsidR="00EF3DD3" w:rsidRPr="00802014" w:rsidRDefault="00EF3DD3" w:rsidP="00EF3DD3">
            <w:pPr>
              <w:rPr>
                <w:rFonts w:ascii="Arial" w:hAnsi="Arial" w:cs="Arial"/>
                <w:sz w:val="24"/>
                <w:szCs w:val="24"/>
              </w:rPr>
            </w:pPr>
            <w:r w:rsidRPr="00802014">
              <w:rPr>
                <w:rFonts w:ascii="Arial" w:hAnsi="Arial" w:cs="Arial"/>
                <w:sz w:val="24"/>
                <w:szCs w:val="24"/>
              </w:rPr>
              <w:t>Role</w:t>
            </w:r>
          </w:p>
        </w:tc>
      </w:tr>
      <w:tr w:rsidR="00EF3DD3" w:rsidRPr="00EF3DD3" w14:paraId="60BDA72F" w14:textId="77777777" w:rsidTr="00563964">
        <w:tc>
          <w:tcPr>
            <w:tcW w:w="1764" w:type="pct"/>
          </w:tcPr>
          <w:p w14:paraId="710FF3F9" w14:textId="62D11D11" w:rsidR="00E915F6" w:rsidRPr="00877AEA" w:rsidRDefault="002D40DD" w:rsidP="00EF3DD3">
            <w:pPr>
              <w:rPr>
                <w:rFonts w:ascii="Arial" w:hAnsi="Arial" w:cs="Arial"/>
                <w:sz w:val="24"/>
                <w:szCs w:val="24"/>
              </w:rPr>
            </w:pPr>
            <w:r w:rsidRPr="00877AEA">
              <w:rPr>
                <w:rFonts w:ascii="Arial" w:hAnsi="Arial" w:cs="Arial"/>
                <w:sz w:val="24"/>
                <w:szCs w:val="24"/>
              </w:rPr>
              <w:t>Cllr Amanda Chadderton</w:t>
            </w:r>
          </w:p>
        </w:tc>
        <w:tc>
          <w:tcPr>
            <w:tcW w:w="3236" w:type="pct"/>
          </w:tcPr>
          <w:p w14:paraId="0C0F9677" w14:textId="11D5689F" w:rsidR="00EF3DD3" w:rsidRPr="00877AEA" w:rsidRDefault="00EF3DD3" w:rsidP="00EF3DD3">
            <w:pPr>
              <w:rPr>
                <w:rFonts w:ascii="Arial" w:hAnsi="Arial" w:cs="Arial"/>
                <w:sz w:val="24"/>
                <w:szCs w:val="24"/>
              </w:rPr>
            </w:pPr>
            <w:r w:rsidRPr="00877AEA">
              <w:rPr>
                <w:rFonts w:ascii="Arial" w:hAnsi="Arial" w:cs="Arial"/>
                <w:sz w:val="24"/>
                <w:szCs w:val="24"/>
              </w:rPr>
              <w:t>Chair - Portfolio Lead for Equalities</w:t>
            </w:r>
            <w:r w:rsidR="00CC4140" w:rsidRPr="00877AEA">
              <w:rPr>
                <w:rFonts w:ascii="Arial" w:hAnsi="Arial" w:cs="Arial"/>
                <w:sz w:val="24"/>
                <w:szCs w:val="24"/>
              </w:rPr>
              <w:t>, Inclusion and Cohesion</w:t>
            </w:r>
            <w:r w:rsidR="00E915F6" w:rsidRPr="00877AEA">
              <w:rPr>
                <w:rFonts w:ascii="Arial" w:hAnsi="Arial" w:cs="Arial"/>
                <w:sz w:val="24"/>
                <w:szCs w:val="24"/>
              </w:rPr>
              <w:t xml:space="preserve"> (Oldham)</w:t>
            </w:r>
          </w:p>
        </w:tc>
      </w:tr>
      <w:tr w:rsidR="00EF3DD3" w:rsidRPr="00EF3DD3" w14:paraId="12796843" w14:textId="77777777" w:rsidTr="00563964">
        <w:tc>
          <w:tcPr>
            <w:tcW w:w="1764" w:type="pct"/>
          </w:tcPr>
          <w:p w14:paraId="66C3A08C" w14:textId="21527B45" w:rsidR="00EF3DD3" w:rsidRPr="00877AEA" w:rsidRDefault="00CC4140" w:rsidP="00EF3DD3">
            <w:pPr>
              <w:rPr>
                <w:rFonts w:ascii="Arial" w:hAnsi="Arial" w:cs="Arial"/>
                <w:sz w:val="24"/>
                <w:szCs w:val="24"/>
              </w:rPr>
            </w:pPr>
            <w:r w:rsidRPr="00877AEA">
              <w:rPr>
                <w:rFonts w:ascii="Arial" w:hAnsi="Arial" w:cs="Arial"/>
                <w:sz w:val="24"/>
                <w:szCs w:val="24"/>
              </w:rPr>
              <w:t xml:space="preserve">Mayor </w:t>
            </w:r>
            <w:r w:rsidR="00EF3DD3" w:rsidRPr="00877AEA">
              <w:rPr>
                <w:rFonts w:ascii="Arial" w:hAnsi="Arial" w:cs="Arial"/>
                <w:sz w:val="24"/>
                <w:szCs w:val="24"/>
              </w:rPr>
              <w:t>Andy Burnham</w:t>
            </w:r>
          </w:p>
        </w:tc>
        <w:tc>
          <w:tcPr>
            <w:tcW w:w="3236" w:type="pct"/>
          </w:tcPr>
          <w:p w14:paraId="79F2F8F7" w14:textId="4D5ABD8C" w:rsidR="00EF3DD3" w:rsidRPr="00877AEA" w:rsidRDefault="00EF3DD3" w:rsidP="00EF3DD3">
            <w:pPr>
              <w:rPr>
                <w:rFonts w:ascii="Arial" w:hAnsi="Arial" w:cs="Arial"/>
                <w:sz w:val="24"/>
                <w:szCs w:val="24"/>
              </w:rPr>
            </w:pPr>
            <w:r w:rsidRPr="00877AEA">
              <w:rPr>
                <w:rFonts w:ascii="Arial" w:hAnsi="Arial" w:cs="Arial"/>
                <w:sz w:val="24"/>
                <w:szCs w:val="24"/>
              </w:rPr>
              <w:t xml:space="preserve">Portfolio Lead for </w:t>
            </w:r>
            <w:r w:rsidR="00563964" w:rsidRPr="00877AEA">
              <w:rPr>
                <w:rFonts w:ascii="Arial" w:hAnsi="Arial" w:cs="Arial"/>
                <w:sz w:val="24"/>
                <w:szCs w:val="24"/>
              </w:rPr>
              <w:t xml:space="preserve">Policy and </w:t>
            </w:r>
            <w:r w:rsidRPr="00877AEA">
              <w:rPr>
                <w:rFonts w:ascii="Arial" w:hAnsi="Arial" w:cs="Arial"/>
                <w:sz w:val="24"/>
                <w:szCs w:val="24"/>
              </w:rPr>
              <w:t>Reform</w:t>
            </w:r>
            <w:r w:rsidR="00563964" w:rsidRPr="00877AEA">
              <w:rPr>
                <w:rFonts w:ascii="Arial" w:hAnsi="Arial" w:cs="Arial"/>
                <w:sz w:val="24"/>
                <w:szCs w:val="24"/>
              </w:rPr>
              <w:t>, Transport</w:t>
            </w:r>
            <w:r w:rsidRPr="00877AEA">
              <w:rPr>
                <w:rFonts w:ascii="Arial" w:hAnsi="Arial" w:cs="Arial"/>
                <w:sz w:val="24"/>
                <w:szCs w:val="24"/>
              </w:rPr>
              <w:t xml:space="preserve"> (Chair of Reform Board)</w:t>
            </w:r>
          </w:p>
        </w:tc>
      </w:tr>
      <w:tr w:rsidR="00EF3DD3" w:rsidRPr="00EF3DD3" w14:paraId="31E94E1A" w14:textId="77777777" w:rsidTr="00563964">
        <w:tc>
          <w:tcPr>
            <w:tcW w:w="1764" w:type="pct"/>
          </w:tcPr>
          <w:p w14:paraId="56A19699" w14:textId="1DB13AC4" w:rsidR="00EF3DD3" w:rsidRPr="00877AEA" w:rsidRDefault="002D40DD" w:rsidP="00EF3DD3">
            <w:pPr>
              <w:rPr>
                <w:rFonts w:ascii="Arial" w:hAnsi="Arial" w:cs="Arial"/>
                <w:sz w:val="24"/>
                <w:szCs w:val="24"/>
              </w:rPr>
            </w:pPr>
            <w:r w:rsidRPr="00877AEA">
              <w:rPr>
                <w:rFonts w:ascii="Arial" w:hAnsi="Arial" w:cs="Arial"/>
                <w:sz w:val="24"/>
                <w:szCs w:val="24"/>
              </w:rPr>
              <w:t>Cllr Bev Craig</w:t>
            </w:r>
          </w:p>
        </w:tc>
        <w:tc>
          <w:tcPr>
            <w:tcW w:w="3236" w:type="pct"/>
          </w:tcPr>
          <w:p w14:paraId="101B57A2" w14:textId="6F1AF087" w:rsidR="00EF3DD3" w:rsidRPr="00877AEA" w:rsidRDefault="00EF3DD3" w:rsidP="00EF3DD3">
            <w:pPr>
              <w:rPr>
                <w:rFonts w:ascii="Arial" w:hAnsi="Arial" w:cs="Arial"/>
                <w:sz w:val="24"/>
                <w:szCs w:val="24"/>
              </w:rPr>
            </w:pPr>
            <w:r w:rsidRPr="00877AEA">
              <w:rPr>
                <w:rFonts w:ascii="Arial" w:hAnsi="Arial" w:cs="Arial"/>
                <w:sz w:val="24"/>
                <w:szCs w:val="24"/>
              </w:rPr>
              <w:t>Portfolio Lead for Economy</w:t>
            </w:r>
            <w:r w:rsidR="002D40DD" w:rsidRPr="00877AEA">
              <w:rPr>
                <w:rFonts w:ascii="Arial" w:hAnsi="Arial" w:cs="Arial"/>
                <w:sz w:val="24"/>
                <w:szCs w:val="24"/>
              </w:rPr>
              <w:t xml:space="preserve">, Business and International </w:t>
            </w:r>
            <w:r w:rsidRPr="00877AEA">
              <w:rPr>
                <w:rFonts w:ascii="Arial" w:hAnsi="Arial" w:cs="Arial"/>
                <w:sz w:val="24"/>
                <w:szCs w:val="24"/>
              </w:rPr>
              <w:t>(Chair of Growth Board)</w:t>
            </w:r>
            <w:r w:rsidR="00E915F6" w:rsidRPr="00877AEA">
              <w:rPr>
                <w:rFonts w:ascii="Arial" w:hAnsi="Arial" w:cs="Arial"/>
                <w:sz w:val="24"/>
                <w:szCs w:val="24"/>
              </w:rPr>
              <w:t xml:space="preserve"> (Manchester)</w:t>
            </w:r>
          </w:p>
        </w:tc>
      </w:tr>
      <w:tr w:rsidR="00EF3DD3" w:rsidRPr="00EF3DD3" w14:paraId="5CB2F553" w14:textId="77777777" w:rsidTr="00563964">
        <w:tc>
          <w:tcPr>
            <w:tcW w:w="1764" w:type="pct"/>
          </w:tcPr>
          <w:p w14:paraId="5E6617FB" w14:textId="514148B7" w:rsidR="00EF3DD3" w:rsidRPr="00877AEA" w:rsidRDefault="00CC4140" w:rsidP="00EF3DD3">
            <w:pPr>
              <w:rPr>
                <w:rFonts w:ascii="Arial" w:hAnsi="Arial" w:cs="Arial"/>
                <w:sz w:val="24"/>
                <w:szCs w:val="24"/>
              </w:rPr>
            </w:pPr>
            <w:bookmarkStart w:id="0" w:name="_Hlk109635546"/>
            <w:r w:rsidRPr="00877AEA">
              <w:rPr>
                <w:rFonts w:ascii="Arial" w:hAnsi="Arial" w:cs="Arial"/>
                <w:sz w:val="24"/>
                <w:szCs w:val="24"/>
              </w:rPr>
              <w:t xml:space="preserve">Mayor </w:t>
            </w:r>
            <w:r w:rsidR="00EF3DD3" w:rsidRPr="00877AEA">
              <w:rPr>
                <w:rFonts w:ascii="Arial" w:hAnsi="Arial" w:cs="Arial"/>
                <w:sz w:val="24"/>
                <w:szCs w:val="24"/>
              </w:rPr>
              <w:t>Paul Dennett</w:t>
            </w:r>
          </w:p>
        </w:tc>
        <w:tc>
          <w:tcPr>
            <w:tcW w:w="3236" w:type="pct"/>
          </w:tcPr>
          <w:p w14:paraId="0DB2DE8A" w14:textId="3D1CE26A" w:rsidR="00EF3DD3" w:rsidRPr="00877AEA" w:rsidRDefault="00EF3DD3" w:rsidP="00EF3DD3">
            <w:pPr>
              <w:rPr>
                <w:rFonts w:ascii="Arial" w:hAnsi="Arial" w:cs="Arial"/>
                <w:sz w:val="24"/>
                <w:szCs w:val="24"/>
              </w:rPr>
            </w:pPr>
            <w:r w:rsidRPr="00877AEA">
              <w:rPr>
                <w:rFonts w:ascii="Arial" w:hAnsi="Arial" w:cs="Arial"/>
                <w:sz w:val="24"/>
                <w:szCs w:val="24"/>
              </w:rPr>
              <w:t xml:space="preserve">Portfolio Lead for </w:t>
            </w:r>
            <w:r w:rsidR="002D40DD" w:rsidRPr="00877AEA">
              <w:rPr>
                <w:rFonts w:ascii="Arial" w:hAnsi="Arial" w:cs="Arial"/>
                <w:sz w:val="24"/>
                <w:szCs w:val="24"/>
              </w:rPr>
              <w:t>Healthy Lives &amp; Quality Care; Homelessness &amp; Places for Everyone</w:t>
            </w:r>
            <w:r w:rsidR="00E915F6" w:rsidRPr="00877AEA">
              <w:rPr>
                <w:rFonts w:ascii="Arial" w:hAnsi="Arial" w:cs="Arial"/>
                <w:sz w:val="24"/>
                <w:szCs w:val="24"/>
              </w:rPr>
              <w:t xml:space="preserve"> (Salford)</w:t>
            </w:r>
          </w:p>
        </w:tc>
      </w:tr>
      <w:tr w:rsidR="00CC4140" w:rsidRPr="00EF3DD3" w14:paraId="39A37F49" w14:textId="77777777" w:rsidTr="00563964">
        <w:tc>
          <w:tcPr>
            <w:tcW w:w="1764" w:type="pct"/>
          </w:tcPr>
          <w:p w14:paraId="61903FA8" w14:textId="73008953" w:rsidR="00CC4140" w:rsidRPr="00877AEA" w:rsidRDefault="00CC4140" w:rsidP="00EF3DD3">
            <w:pPr>
              <w:rPr>
                <w:rFonts w:ascii="Arial" w:hAnsi="Arial" w:cs="Arial"/>
                <w:sz w:val="24"/>
                <w:szCs w:val="24"/>
              </w:rPr>
            </w:pPr>
            <w:r w:rsidRPr="00877AEA">
              <w:rPr>
                <w:rFonts w:ascii="Arial" w:hAnsi="Arial" w:cs="Arial"/>
                <w:sz w:val="24"/>
                <w:szCs w:val="24"/>
              </w:rPr>
              <w:t>Deputy Mayor Beverley Hughes</w:t>
            </w:r>
          </w:p>
        </w:tc>
        <w:tc>
          <w:tcPr>
            <w:tcW w:w="3236" w:type="pct"/>
          </w:tcPr>
          <w:p w14:paraId="75E6FDCC" w14:textId="199130DE" w:rsidR="00CC4140" w:rsidRPr="00877AEA" w:rsidRDefault="00CC4140" w:rsidP="00EF3DD3">
            <w:pPr>
              <w:rPr>
                <w:rFonts w:ascii="Arial" w:hAnsi="Arial" w:cs="Arial"/>
                <w:sz w:val="24"/>
                <w:szCs w:val="24"/>
              </w:rPr>
            </w:pPr>
            <w:r w:rsidRPr="00877AEA">
              <w:rPr>
                <w:rFonts w:ascii="Arial" w:hAnsi="Arial" w:cs="Arial"/>
                <w:sz w:val="24"/>
                <w:szCs w:val="24"/>
              </w:rPr>
              <w:t xml:space="preserve">Portfolio Lead for </w:t>
            </w:r>
            <w:r w:rsidR="002D40DD" w:rsidRPr="00877AEA">
              <w:rPr>
                <w:rFonts w:ascii="Arial" w:hAnsi="Arial" w:cs="Arial"/>
                <w:sz w:val="24"/>
                <w:szCs w:val="24"/>
              </w:rPr>
              <w:t>Safe and Strong Communities (Police and Fire)</w:t>
            </w:r>
          </w:p>
        </w:tc>
      </w:tr>
      <w:bookmarkEnd w:id="0"/>
      <w:tr w:rsidR="00EF3DD3" w:rsidRPr="00EF3DD3" w14:paraId="7C95C49F" w14:textId="77777777" w:rsidTr="00563964">
        <w:tc>
          <w:tcPr>
            <w:tcW w:w="1764" w:type="pct"/>
          </w:tcPr>
          <w:p w14:paraId="587A5794" w14:textId="0F6C8610" w:rsidR="00EF3DD3" w:rsidRPr="00877AEA" w:rsidRDefault="0035645C" w:rsidP="00EF3DD3">
            <w:pPr>
              <w:rPr>
                <w:rFonts w:ascii="Arial" w:hAnsi="Arial" w:cs="Arial"/>
                <w:sz w:val="24"/>
                <w:szCs w:val="24"/>
              </w:rPr>
            </w:pPr>
            <w:r w:rsidRPr="00877AEA">
              <w:rPr>
                <w:rFonts w:ascii="Arial" w:hAnsi="Arial" w:cs="Arial"/>
                <w:sz w:val="24"/>
                <w:szCs w:val="24"/>
              </w:rPr>
              <w:t>Sara Todd</w:t>
            </w:r>
          </w:p>
        </w:tc>
        <w:tc>
          <w:tcPr>
            <w:tcW w:w="3236" w:type="pct"/>
          </w:tcPr>
          <w:p w14:paraId="687EAE37" w14:textId="09D9FEE6" w:rsidR="00EF3DD3" w:rsidRPr="00877AEA" w:rsidRDefault="00EF3DD3" w:rsidP="00EF3DD3">
            <w:pPr>
              <w:rPr>
                <w:rFonts w:ascii="Arial" w:hAnsi="Arial" w:cs="Arial"/>
                <w:sz w:val="24"/>
                <w:szCs w:val="24"/>
              </w:rPr>
            </w:pPr>
            <w:bookmarkStart w:id="1" w:name="_Hlk109635166"/>
            <w:r w:rsidRPr="00877AEA">
              <w:rPr>
                <w:rFonts w:ascii="Arial" w:hAnsi="Arial" w:cs="Arial"/>
                <w:sz w:val="24"/>
                <w:szCs w:val="24"/>
              </w:rPr>
              <w:t>Portfolio</w:t>
            </w:r>
            <w:r w:rsidR="00563964" w:rsidRPr="00877AEA">
              <w:rPr>
                <w:rFonts w:ascii="Arial" w:hAnsi="Arial" w:cs="Arial"/>
                <w:sz w:val="24"/>
                <w:szCs w:val="24"/>
              </w:rPr>
              <w:t xml:space="preserve"> </w:t>
            </w:r>
            <w:r w:rsidRPr="00877AEA">
              <w:rPr>
                <w:rFonts w:ascii="Arial" w:hAnsi="Arial" w:cs="Arial"/>
                <w:sz w:val="24"/>
                <w:szCs w:val="24"/>
              </w:rPr>
              <w:t xml:space="preserve">Chief Executive for </w:t>
            </w:r>
            <w:r w:rsidR="00CC4140" w:rsidRPr="00877AEA">
              <w:rPr>
                <w:rFonts w:ascii="Arial" w:hAnsi="Arial" w:cs="Arial"/>
                <w:sz w:val="24"/>
                <w:szCs w:val="24"/>
              </w:rPr>
              <w:t>Equalities, Inclusion and Cohesion</w:t>
            </w:r>
            <w:bookmarkEnd w:id="1"/>
            <w:r w:rsidR="00E915F6" w:rsidRPr="00877AEA">
              <w:rPr>
                <w:rFonts w:ascii="Arial" w:hAnsi="Arial" w:cs="Arial"/>
                <w:sz w:val="24"/>
                <w:szCs w:val="24"/>
              </w:rPr>
              <w:t xml:space="preserve"> (Trafford)</w:t>
            </w:r>
          </w:p>
        </w:tc>
      </w:tr>
      <w:tr w:rsidR="00EF3DD3" w:rsidRPr="00EF3DD3" w14:paraId="36AC9B37" w14:textId="77777777" w:rsidTr="00563964">
        <w:tc>
          <w:tcPr>
            <w:tcW w:w="1764" w:type="pct"/>
          </w:tcPr>
          <w:p w14:paraId="18A5100F" w14:textId="436AA18B" w:rsidR="00EF3DD3" w:rsidRPr="00877AEA" w:rsidRDefault="00EF3DD3" w:rsidP="00EF3DD3">
            <w:pPr>
              <w:rPr>
                <w:rFonts w:ascii="Arial" w:hAnsi="Arial" w:cs="Arial"/>
                <w:sz w:val="24"/>
                <w:szCs w:val="24"/>
              </w:rPr>
            </w:pPr>
            <w:r w:rsidRPr="00877AEA">
              <w:rPr>
                <w:rFonts w:ascii="Arial" w:hAnsi="Arial" w:cs="Arial"/>
                <w:sz w:val="24"/>
                <w:szCs w:val="24"/>
              </w:rPr>
              <w:t>Tony Oakman</w:t>
            </w:r>
          </w:p>
        </w:tc>
        <w:tc>
          <w:tcPr>
            <w:tcW w:w="3236" w:type="pct"/>
          </w:tcPr>
          <w:p w14:paraId="0F65D283" w14:textId="2EA90EB3" w:rsidR="00EF3DD3" w:rsidRPr="00877AEA" w:rsidRDefault="00EF3DD3" w:rsidP="00EF3DD3">
            <w:pPr>
              <w:rPr>
                <w:rFonts w:ascii="Arial" w:hAnsi="Arial" w:cs="Arial"/>
                <w:sz w:val="24"/>
                <w:szCs w:val="24"/>
              </w:rPr>
            </w:pPr>
            <w:r w:rsidRPr="00877AEA">
              <w:rPr>
                <w:rFonts w:ascii="Arial" w:hAnsi="Arial" w:cs="Arial"/>
                <w:sz w:val="24"/>
                <w:szCs w:val="24"/>
              </w:rPr>
              <w:t>Portfolio Chief Executive for Reform</w:t>
            </w:r>
            <w:r w:rsidR="00E915F6" w:rsidRPr="00877AEA">
              <w:rPr>
                <w:rFonts w:ascii="Arial" w:hAnsi="Arial" w:cs="Arial"/>
                <w:sz w:val="24"/>
                <w:szCs w:val="24"/>
              </w:rPr>
              <w:t xml:space="preserve"> (Bolton)</w:t>
            </w:r>
          </w:p>
        </w:tc>
      </w:tr>
      <w:tr w:rsidR="004C6047" w:rsidRPr="00EF3DD3" w14:paraId="51431E6B" w14:textId="77777777" w:rsidTr="00563964">
        <w:tc>
          <w:tcPr>
            <w:tcW w:w="1764" w:type="pct"/>
          </w:tcPr>
          <w:p w14:paraId="737E9C29" w14:textId="35ABB49C" w:rsidR="004C6047" w:rsidRPr="00877AEA" w:rsidRDefault="00E915F6" w:rsidP="00EF3DD3">
            <w:pPr>
              <w:rPr>
                <w:rFonts w:ascii="Arial" w:hAnsi="Arial" w:cs="Arial"/>
                <w:sz w:val="24"/>
                <w:szCs w:val="24"/>
              </w:rPr>
            </w:pPr>
            <w:r w:rsidRPr="00877AEA">
              <w:rPr>
                <w:rFonts w:ascii="Arial" w:hAnsi="Arial" w:cs="Arial"/>
                <w:sz w:val="24"/>
                <w:szCs w:val="24"/>
              </w:rPr>
              <w:t>Caroline Simpson</w:t>
            </w:r>
          </w:p>
        </w:tc>
        <w:tc>
          <w:tcPr>
            <w:tcW w:w="3236" w:type="pct"/>
          </w:tcPr>
          <w:p w14:paraId="5B39BE37" w14:textId="45869EC6" w:rsidR="004C6047" w:rsidRPr="00877AEA" w:rsidRDefault="004C6047" w:rsidP="00EF3DD3">
            <w:pPr>
              <w:rPr>
                <w:rFonts w:ascii="Arial" w:hAnsi="Arial" w:cs="Arial"/>
                <w:sz w:val="24"/>
                <w:szCs w:val="24"/>
              </w:rPr>
            </w:pPr>
            <w:r w:rsidRPr="00877AEA">
              <w:rPr>
                <w:rFonts w:ascii="Arial" w:hAnsi="Arial" w:cs="Arial"/>
                <w:sz w:val="24"/>
                <w:szCs w:val="24"/>
              </w:rPr>
              <w:t xml:space="preserve">Portfolio Chief Executive for </w:t>
            </w:r>
            <w:r w:rsidR="00E915F6" w:rsidRPr="00877AEA">
              <w:rPr>
                <w:rFonts w:ascii="Arial" w:hAnsi="Arial" w:cs="Arial"/>
                <w:sz w:val="24"/>
                <w:szCs w:val="24"/>
              </w:rPr>
              <w:t>Y</w:t>
            </w:r>
            <w:r w:rsidRPr="00877AEA">
              <w:rPr>
                <w:rFonts w:ascii="Arial" w:hAnsi="Arial" w:cs="Arial"/>
                <w:sz w:val="24"/>
                <w:szCs w:val="24"/>
              </w:rPr>
              <w:t>oung People</w:t>
            </w:r>
            <w:r w:rsidR="00E915F6" w:rsidRPr="00877AEA">
              <w:rPr>
                <w:rFonts w:ascii="Arial" w:hAnsi="Arial" w:cs="Arial"/>
                <w:sz w:val="24"/>
                <w:szCs w:val="24"/>
              </w:rPr>
              <w:t xml:space="preserve"> (Stockport)</w:t>
            </w:r>
          </w:p>
        </w:tc>
      </w:tr>
      <w:tr w:rsidR="004C6047" w:rsidRPr="00EF3DD3" w14:paraId="1EFCC237" w14:textId="77777777" w:rsidTr="00563964">
        <w:tc>
          <w:tcPr>
            <w:tcW w:w="1764" w:type="pct"/>
          </w:tcPr>
          <w:p w14:paraId="66595171" w14:textId="170A7EC0" w:rsidR="004C6047" w:rsidRPr="00877AEA" w:rsidRDefault="004C6047" w:rsidP="00EF3DD3">
            <w:pPr>
              <w:rPr>
                <w:rFonts w:ascii="Arial" w:hAnsi="Arial" w:cs="Arial"/>
                <w:sz w:val="24"/>
                <w:szCs w:val="24"/>
              </w:rPr>
            </w:pPr>
            <w:r w:rsidRPr="00877AEA">
              <w:rPr>
                <w:rFonts w:ascii="Arial" w:hAnsi="Arial" w:cs="Arial"/>
                <w:sz w:val="24"/>
                <w:szCs w:val="24"/>
              </w:rPr>
              <w:t>Geoff Little</w:t>
            </w:r>
          </w:p>
        </w:tc>
        <w:tc>
          <w:tcPr>
            <w:tcW w:w="3236" w:type="pct"/>
          </w:tcPr>
          <w:p w14:paraId="0B9645B4" w14:textId="1497595B" w:rsidR="004C6047" w:rsidRPr="00877AEA" w:rsidRDefault="00563964" w:rsidP="00EF3DD3">
            <w:pPr>
              <w:rPr>
                <w:rFonts w:ascii="Arial" w:hAnsi="Arial" w:cs="Arial"/>
                <w:sz w:val="24"/>
                <w:szCs w:val="24"/>
              </w:rPr>
            </w:pPr>
            <w:r w:rsidRPr="00877AEA">
              <w:rPr>
                <w:rFonts w:ascii="Arial" w:hAnsi="Arial" w:cs="Arial"/>
                <w:sz w:val="24"/>
                <w:szCs w:val="24"/>
              </w:rPr>
              <w:t xml:space="preserve">Portfolio Chief Executive Healthy Lives &amp; Quality Care (Chair of GM Population Health Board) </w:t>
            </w:r>
            <w:r w:rsidR="00F52F80" w:rsidRPr="00877AEA">
              <w:rPr>
                <w:rFonts w:ascii="Arial" w:hAnsi="Arial" w:cs="Arial"/>
                <w:sz w:val="24"/>
                <w:szCs w:val="24"/>
              </w:rPr>
              <w:t>(Bury)</w:t>
            </w:r>
          </w:p>
        </w:tc>
      </w:tr>
      <w:tr w:rsidR="004C6047" w:rsidRPr="00EF3DD3" w14:paraId="180FB154" w14:textId="77777777" w:rsidTr="00563964">
        <w:tc>
          <w:tcPr>
            <w:tcW w:w="1764" w:type="pct"/>
          </w:tcPr>
          <w:p w14:paraId="6B829859" w14:textId="1231E68B" w:rsidR="004C6047" w:rsidRPr="00877AEA" w:rsidRDefault="004C6047" w:rsidP="00EF3DD3">
            <w:pPr>
              <w:rPr>
                <w:rFonts w:ascii="Arial" w:hAnsi="Arial" w:cs="Arial"/>
                <w:sz w:val="24"/>
                <w:szCs w:val="24"/>
              </w:rPr>
            </w:pPr>
            <w:r w:rsidRPr="00877AEA">
              <w:rPr>
                <w:rFonts w:ascii="Arial" w:hAnsi="Arial" w:cs="Arial"/>
                <w:sz w:val="24"/>
                <w:szCs w:val="24"/>
              </w:rPr>
              <w:t>Joanne Roney</w:t>
            </w:r>
          </w:p>
        </w:tc>
        <w:tc>
          <w:tcPr>
            <w:tcW w:w="3236" w:type="pct"/>
          </w:tcPr>
          <w:p w14:paraId="0C1B8D7D" w14:textId="4538BF84" w:rsidR="004C6047" w:rsidRPr="00877AEA" w:rsidRDefault="00E915F6" w:rsidP="00EF3DD3">
            <w:pPr>
              <w:rPr>
                <w:rFonts w:ascii="Arial" w:hAnsi="Arial" w:cs="Arial"/>
                <w:sz w:val="24"/>
                <w:szCs w:val="24"/>
              </w:rPr>
            </w:pPr>
            <w:r w:rsidRPr="00877AEA">
              <w:rPr>
                <w:rFonts w:ascii="Arial" w:hAnsi="Arial" w:cs="Arial"/>
                <w:sz w:val="24"/>
                <w:szCs w:val="24"/>
              </w:rPr>
              <w:t>Portfolio Chief Executive for Education, Skills, Work, Apprenticeships &amp; Digital</w:t>
            </w:r>
            <w:r w:rsidR="00F52F80" w:rsidRPr="00877AEA">
              <w:rPr>
                <w:rFonts w:ascii="Arial" w:hAnsi="Arial" w:cs="Arial"/>
                <w:sz w:val="24"/>
                <w:szCs w:val="24"/>
              </w:rPr>
              <w:t xml:space="preserve"> (Manchester)</w:t>
            </w:r>
          </w:p>
        </w:tc>
      </w:tr>
      <w:tr w:rsidR="00563964" w:rsidRPr="00EF3DD3" w14:paraId="48013061" w14:textId="77777777" w:rsidTr="00563964">
        <w:tc>
          <w:tcPr>
            <w:tcW w:w="1764" w:type="pct"/>
          </w:tcPr>
          <w:p w14:paraId="24C37037" w14:textId="48E793E2" w:rsidR="00563964" w:rsidRPr="00877AEA" w:rsidRDefault="00563964" w:rsidP="00EF3DD3">
            <w:pPr>
              <w:rPr>
                <w:rFonts w:ascii="Arial" w:hAnsi="Arial" w:cs="Arial"/>
                <w:sz w:val="24"/>
                <w:szCs w:val="24"/>
              </w:rPr>
            </w:pPr>
            <w:r w:rsidRPr="00877AEA">
              <w:rPr>
                <w:rFonts w:ascii="Arial" w:hAnsi="Arial" w:cs="Arial"/>
                <w:sz w:val="24"/>
                <w:szCs w:val="24"/>
              </w:rPr>
              <w:t>Andrew Lightfoot</w:t>
            </w:r>
          </w:p>
        </w:tc>
        <w:tc>
          <w:tcPr>
            <w:tcW w:w="3236" w:type="pct"/>
          </w:tcPr>
          <w:p w14:paraId="78B4B7EE" w14:textId="28BDE05F" w:rsidR="00563964" w:rsidRPr="00877AEA" w:rsidRDefault="00563964" w:rsidP="00563964">
            <w:pPr>
              <w:rPr>
                <w:rFonts w:ascii="Arial" w:hAnsi="Arial" w:cs="Arial"/>
                <w:sz w:val="24"/>
                <w:szCs w:val="24"/>
              </w:rPr>
            </w:pPr>
            <w:r w:rsidRPr="00877AEA">
              <w:rPr>
                <w:rFonts w:ascii="Arial" w:hAnsi="Arial" w:cs="Arial"/>
                <w:sz w:val="24"/>
                <w:szCs w:val="24"/>
              </w:rPr>
              <w:t xml:space="preserve">Portfolio Chief Executive Communities &amp; Co-operatives </w:t>
            </w:r>
            <w:r w:rsidR="00EE1680">
              <w:rPr>
                <w:rFonts w:ascii="Arial" w:hAnsi="Arial" w:cs="Arial"/>
                <w:sz w:val="24"/>
                <w:szCs w:val="24"/>
              </w:rPr>
              <w:t>(Greater Manchester Combined Authority)</w:t>
            </w:r>
          </w:p>
        </w:tc>
      </w:tr>
      <w:tr w:rsidR="00AD0046" w:rsidRPr="00EF3DD3" w14:paraId="5C52871B" w14:textId="77777777" w:rsidTr="00563964">
        <w:tc>
          <w:tcPr>
            <w:tcW w:w="1764" w:type="pct"/>
          </w:tcPr>
          <w:p w14:paraId="637E8738" w14:textId="1CAEA265" w:rsidR="00AD0046" w:rsidRPr="00877AEA" w:rsidRDefault="00AD0046" w:rsidP="00EF3DD3">
            <w:pPr>
              <w:rPr>
                <w:rFonts w:ascii="Arial" w:hAnsi="Arial" w:cs="Arial"/>
                <w:sz w:val="24"/>
                <w:szCs w:val="24"/>
              </w:rPr>
            </w:pPr>
            <w:r w:rsidRPr="00877AEA">
              <w:rPr>
                <w:rFonts w:ascii="Arial" w:hAnsi="Arial" w:cs="Arial"/>
                <w:sz w:val="24"/>
                <w:szCs w:val="24"/>
              </w:rPr>
              <w:t xml:space="preserve">Cllr </w:t>
            </w:r>
            <w:r w:rsidR="00246542" w:rsidRPr="00877AEA">
              <w:rPr>
                <w:rFonts w:ascii="Arial" w:hAnsi="Arial" w:cs="Arial"/>
                <w:sz w:val="24"/>
                <w:szCs w:val="24"/>
              </w:rPr>
              <w:t>Laura Flynn</w:t>
            </w:r>
          </w:p>
        </w:tc>
        <w:tc>
          <w:tcPr>
            <w:tcW w:w="3236" w:type="pct"/>
          </w:tcPr>
          <w:p w14:paraId="0816589F" w14:textId="3A87C08C" w:rsidR="00AD0046" w:rsidRPr="00877AEA" w:rsidRDefault="00AD0046" w:rsidP="00EF3DD3">
            <w:pPr>
              <w:rPr>
                <w:rFonts w:ascii="Arial" w:hAnsi="Arial" w:cs="Arial"/>
                <w:sz w:val="24"/>
                <w:szCs w:val="24"/>
              </w:rPr>
            </w:pPr>
            <w:r w:rsidRPr="00877AEA">
              <w:rPr>
                <w:rFonts w:ascii="Arial" w:hAnsi="Arial" w:cs="Arial"/>
                <w:sz w:val="24"/>
                <w:szCs w:val="24"/>
              </w:rPr>
              <w:t>Lead Member for Equality and Domestic Abuse, Wigan Council</w:t>
            </w:r>
            <w:r w:rsidR="00F52F80" w:rsidRPr="00877AEA">
              <w:rPr>
                <w:rFonts w:ascii="Arial" w:hAnsi="Arial" w:cs="Arial"/>
                <w:sz w:val="24"/>
                <w:szCs w:val="24"/>
              </w:rPr>
              <w:t xml:space="preserve"> (Wigan)</w:t>
            </w:r>
          </w:p>
        </w:tc>
      </w:tr>
      <w:tr w:rsidR="00EF3DD3" w:rsidRPr="00EF3DD3" w14:paraId="33318182" w14:textId="77777777" w:rsidTr="00563964">
        <w:tc>
          <w:tcPr>
            <w:tcW w:w="1764" w:type="pct"/>
          </w:tcPr>
          <w:p w14:paraId="438F427D" w14:textId="663F47C9" w:rsidR="00EF3DD3" w:rsidRPr="00877AEA" w:rsidRDefault="00EF3DD3" w:rsidP="00EF3DD3">
            <w:pPr>
              <w:rPr>
                <w:rFonts w:ascii="Arial" w:hAnsi="Arial" w:cs="Arial"/>
                <w:sz w:val="24"/>
                <w:szCs w:val="24"/>
              </w:rPr>
            </w:pPr>
            <w:bookmarkStart w:id="2" w:name="_Hlk109635187"/>
            <w:r w:rsidRPr="00877AEA">
              <w:rPr>
                <w:rFonts w:ascii="Arial" w:hAnsi="Arial" w:cs="Arial"/>
                <w:sz w:val="24"/>
                <w:szCs w:val="24"/>
              </w:rPr>
              <w:t>Sarah Price</w:t>
            </w:r>
          </w:p>
        </w:tc>
        <w:tc>
          <w:tcPr>
            <w:tcW w:w="3236" w:type="pct"/>
          </w:tcPr>
          <w:p w14:paraId="69F68355" w14:textId="56F7EF73" w:rsidR="00EF3DD3" w:rsidRPr="00877AEA" w:rsidRDefault="00EF3DD3" w:rsidP="00EF3DD3">
            <w:pPr>
              <w:rPr>
                <w:rFonts w:ascii="Arial" w:hAnsi="Arial" w:cs="Arial"/>
                <w:sz w:val="24"/>
                <w:szCs w:val="24"/>
              </w:rPr>
            </w:pPr>
            <w:r w:rsidRPr="00877AEA">
              <w:rPr>
                <w:rFonts w:ascii="Arial" w:hAnsi="Arial" w:cs="Arial"/>
                <w:sz w:val="24"/>
                <w:szCs w:val="24"/>
              </w:rPr>
              <w:t>Chief Officer, GM Health &amp; Social Care Partnership</w:t>
            </w:r>
          </w:p>
        </w:tc>
      </w:tr>
      <w:bookmarkEnd w:id="2"/>
      <w:tr w:rsidR="00EF3DD3" w:rsidRPr="00EF3DD3" w14:paraId="53A7ACF0" w14:textId="77777777" w:rsidTr="00563964">
        <w:tc>
          <w:tcPr>
            <w:tcW w:w="1764" w:type="pct"/>
          </w:tcPr>
          <w:p w14:paraId="0D42379D" w14:textId="15F076F0" w:rsidR="00EF3DD3" w:rsidRPr="00877AEA" w:rsidRDefault="00E915F6" w:rsidP="00EF3DD3">
            <w:pPr>
              <w:rPr>
                <w:rFonts w:ascii="Arial" w:hAnsi="Arial" w:cs="Arial"/>
                <w:sz w:val="24"/>
                <w:szCs w:val="24"/>
              </w:rPr>
            </w:pPr>
            <w:r w:rsidRPr="00877AEA">
              <w:rPr>
                <w:rFonts w:ascii="Arial" w:hAnsi="Arial" w:cs="Arial"/>
                <w:sz w:val="24"/>
                <w:szCs w:val="24"/>
              </w:rPr>
              <w:t>TBC</w:t>
            </w:r>
          </w:p>
        </w:tc>
        <w:tc>
          <w:tcPr>
            <w:tcW w:w="3236" w:type="pct"/>
          </w:tcPr>
          <w:p w14:paraId="405C3E47" w14:textId="1A6011E0" w:rsidR="00EF3DD3" w:rsidRPr="00877AEA" w:rsidRDefault="00EF3DD3" w:rsidP="00EF3DD3">
            <w:pPr>
              <w:rPr>
                <w:rFonts w:ascii="Arial" w:hAnsi="Arial" w:cs="Arial"/>
                <w:sz w:val="24"/>
                <w:szCs w:val="24"/>
              </w:rPr>
            </w:pPr>
            <w:r w:rsidRPr="00877AEA">
              <w:rPr>
                <w:rFonts w:ascii="Arial" w:hAnsi="Arial" w:cs="Arial"/>
                <w:sz w:val="24"/>
                <w:szCs w:val="24"/>
              </w:rPr>
              <w:t>Director of Public Health</w:t>
            </w:r>
          </w:p>
        </w:tc>
      </w:tr>
      <w:tr w:rsidR="00EF3DD3" w:rsidRPr="00EF3DD3" w14:paraId="51D9841C" w14:textId="77777777" w:rsidTr="00563964">
        <w:trPr>
          <w:trHeight w:val="562"/>
        </w:trPr>
        <w:tc>
          <w:tcPr>
            <w:tcW w:w="1764" w:type="pct"/>
          </w:tcPr>
          <w:p w14:paraId="77A3BBB4" w14:textId="77777777" w:rsidR="00EF3DD3" w:rsidRPr="00877AEA" w:rsidRDefault="00EF3DD3" w:rsidP="00EF3DD3">
            <w:pPr>
              <w:rPr>
                <w:rFonts w:ascii="Arial" w:hAnsi="Arial" w:cs="Arial"/>
                <w:sz w:val="24"/>
                <w:szCs w:val="24"/>
              </w:rPr>
            </w:pPr>
            <w:r w:rsidRPr="00877AEA">
              <w:rPr>
                <w:rFonts w:ascii="Arial" w:hAnsi="Arial" w:cs="Arial"/>
                <w:sz w:val="24"/>
                <w:szCs w:val="24"/>
              </w:rPr>
              <w:t xml:space="preserve">Nicola Kane or </w:t>
            </w:r>
          </w:p>
          <w:p w14:paraId="62A246E1" w14:textId="5F64E033" w:rsidR="00EF3DD3" w:rsidRPr="00877AEA" w:rsidRDefault="00EF3DD3" w:rsidP="00EF3DD3">
            <w:pPr>
              <w:rPr>
                <w:rFonts w:ascii="Arial" w:hAnsi="Arial" w:cs="Arial"/>
                <w:sz w:val="24"/>
                <w:szCs w:val="24"/>
              </w:rPr>
            </w:pPr>
            <w:r w:rsidRPr="00877AEA">
              <w:rPr>
                <w:rFonts w:ascii="Arial" w:hAnsi="Arial" w:cs="Arial"/>
                <w:sz w:val="24"/>
                <w:szCs w:val="24"/>
              </w:rPr>
              <w:t>Rod Fawcett</w:t>
            </w:r>
          </w:p>
        </w:tc>
        <w:tc>
          <w:tcPr>
            <w:tcW w:w="3236" w:type="pct"/>
          </w:tcPr>
          <w:p w14:paraId="068621D3" w14:textId="7EA546F3" w:rsidR="00EF3DD3" w:rsidRPr="00877AEA" w:rsidRDefault="00EF3DD3" w:rsidP="00EF3DD3">
            <w:pPr>
              <w:rPr>
                <w:rFonts w:ascii="Arial" w:hAnsi="Arial" w:cs="Arial"/>
                <w:sz w:val="24"/>
                <w:szCs w:val="24"/>
              </w:rPr>
            </w:pPr>
            <w:r w:rsidRPr="00877AEA">
              <w:rPr>
                <w:rFonts w:ascii="Arial" w:hAnsi="Arial" w:cs="Arial"/>
                <w:sz w:val="24"/>
                <w:szCs w:val="24"/>
              </w:rPr>
              <w:t>Transport for Greater Manchester</w:t>
            </w:r>
          </w:p>
        </w:tc>
      </w:tr>
      <w:tr w:rsidR="00EF3DD3" w:rsidRPr="00EF3DD3" w14:paraId="41BC7E59" w14:textId="77777777" w:rsidTr="00563964">
        <w:tc>
          <w:tcPr>
            <w:tcW w:w="1764" w:type="pct"/>
          </w:tcPr>
          <w:p w14:paraId="39C88268" w14:textId="4346C8E9" w:rsidR="00EF3DD3" w:rsidRPr="00877AEA" w:rsidRDefault="00E915F6" w:rsidP="00EF3DD3">
            <w:pPr>
              <w:rPr>
                <w:rFonts w:ascii="Arial" w:hAnsi="Arial" w:cs="Arial"/>
                <w:sz w:val="24"/>
                <w:szCs w:val="24"/>
              </w:rPr>
            </w:pPr>
            <w:r w:rsidRPr="00877AEA">
              <w:rPr>
                <w:rFonts w:ascii="Arial" w:hAnsi="Arial" w:cs="Arial"/>
                <w:sz w:val="24"/>
                <w:szCs w:val="24"/>
              </w:rPr>
              <w:t>TBC</w:t>
            </w:r>
          </w:p>
        </w:tc>
        <w:tc>
          <w:tcPr>
            <w:tcW w:w="3236" w:type="pct"/>
          </w:tcPr>
          <w:p w14:paraId="5C3F9A1C" w14:textId="310C6174" w:rsidR="00EF3DD3" w:rsidRPr="00877AEA" w:rsidRDefault="00EF3DD3" w:rsidP="00EF3DD3">
            <w:pPr>
              <w:rPr>
                <w:rFonts w:ascii="Arial" w:hAnsi="Arial" w:cs="Arial"/>
                <w:sz w:val="24"/>
                <w:szCs w:val="24"/>
              </w:rPr>
            </w:pPr>
            <w:r w:rsidRPr="00877AEA">
              <w:rPr>
                <w:rFonts w:ascii="Arial" w:hAnsi="Arial" w:cs="Arial"/>
                <w:sz w:val="24"/>
                <w:szCs w:val="24"/>
              </w:rPr>
              <w:t>Greater Manchester Police</w:t>
            </w:r>
          </w:p>
        </w:tc>
      </w:tr>
      <w:tr w:rsidR="00EF3DD3" w:rsidRPr="00EF3DD3" w14:paraId="35AF68CD" w14:textId="77777777" w:rsidTr="00563964">
        <w:tc>
          <w:tcPr>
            <w:tcW w:w="1764" w:type="pct"/>
          </w:tcPr>
          <w:p w14:paraId="7747E9BB" w14:textId="7598BA1F" w:rsidR="00EF3DD3" w:rsidRPr="00EF3DD3" w:rsidRDefault="00EF3DD3" w:rsidP="00EF3DD3">
            <w:pPr>
              <w:rPr>
                <w:rFonts w:ascii="Arial" w:hAnsi="Arial" w:cs="Arial"/>
                <w:sz w:val="24"/>
                <w:szCs w:val="24"/>
              </w:rPr>
            </w:pPr>
            <w:r w:rsidRPr="00EF3DD3">
              <w:rPr>
                <w:rFonts w:ascii="Arial" w:hAnsi="Arial" w:cs="Arial"/>
                <w:sz w:val="24"/>
                <w:szCs w:val="24"/>
              </w:rPr>
              <w:t xml:space="preserve">Sasha </w:t>
            </w:r>
            <w:proofErr w:type="spellStart"/>
            <w:r w:rsidRPr="00EF3DD3">
              <w:rPr>
                <w:rFonts w:ascii="Arial" w:hAnsi="Arial" w:cs="Arial"/>
                <w:sz w:val="24"/>
                <w:szCs w:val="24"/>
              </w:rPr>
              <w:t>Deepwell</w:t>
            </w:r>
            <w:proofErr w:type="spellEnd"/>
          </w:p>
        </w:tc>
        <w:tc>
          <w:tcPr>
            <w:tcW w:w="3236" w:type="pct"/>
          </w:tcPr>
          <w:p w14:paraId="1CDE9D20" w14:textId="6B39024A" w:rsidR="00EF3DD3" w:rsidRPr="00EF3DD3" w:rsidRDefault="00EF3DD3" w:rsidP="00EF3DD3">
            <w:pPr>
              <w:rPr>
                <w:rFonts w:ascii="Arial" w:hAnsi="Arial" w:cs="Arial"/>
                <w:sz w:val="24"/>
                <w:szCs w:val="24"/>
              </w:rPr>
            </w:pPr>
            <w:r w:rsidRPr="00EF3DD3">
              <w:rPr>
                <w:rFonts w:ascii="Arial" w:hAnsi="Arial" w:cs="Arial"/>
                <w:sz w:val="24"/>
                <w:szCs w:val="24"/>
              </w:rPr>
              <w:t>Chair GM Housing Partnership Diversity, Inclusion, Community Cohesion and Equalities Group</w:t>
            </w:r>
          </w:p>
        </w:tc>
      </w:tr>
      <w:tr w:rsidR="00EF3DD3" w:rsidRPr="00EF3DD3" w14:paraId="4DA4D1C8" w14:textId="77777777" w:rsidTr="00563964">
        <w:tc>
          <w:tcPr>
            <w:tcW w:w="1764" w:type="pct"/>
          </w:tcPr>
          <w:p w14:paraId="2554555E" w14:textId="46833843" w:rsidR="00EF3DD3" w:rsidRPr="00EF3DD3" w:rsidRDefault="00EF3DD3" w:rsidP="00EF3DD3">
            <w:pPr>
              <w:rPr>
                <w:rFonts w:ascii="Arial" w:hAnsi="Arial" w:cs="Arial"/>
                <w:sz w:val="24"/>
                <w:szCs w:val="24"/>
              </w:rPr>
            </w:pPr>
            <w:r w:rsidRPr="00EF3DD3">
              <w:rPr>
                <w:rFonts w:ascii="Arial" w:hAnsi="Arial" w:cs="Arial"/>
                <w:sz w:val="24"/>
                <w:szCs w:val="24"/>
              </w:rPr>
              <w:t>Julian Palfreyman</w:t>
            </w:r>
          </w:p>
        </w:tc>
        <w:tc>
          <w:tcPr>
            <w:tcW w:w="3236" w:type="pct"/>
          </w:tcPr>
          <w:p w14:paraId="2F5BC945" w14:textId="386CC8CF" w:rsidR="00EF3DD3" w:rsidRPr="00EF3DD3" w:rsidRDefault="00EF3DD3" w:rsidP="00EF3DD3">
            <w:pPr>
              <w:rPr>
                <w:rFonts w:ascii="Arial" w:hAnsi="Arial" w:cs="Arial"/>
                <w:sz w:val="24"/>
                <w:szCs w:val="24"/>
              </w:rPr>
            </w:pPr>
            <w:r w:rsidRPr="00EF3DD3">
              <w:rPr>
                <w:rFonts w:ascii="Arial" w:hAnsi="Arial" w:cs="Arial"/>
                <w:sz w:val="24"/>
                <w:szCs w:val="24"/>
              </w:rPr>
              <w:t xml:space="preserve">Chair </w:t>
            </w:r>
            <w:r w:rsidR="00C90D8F">
              <w:rPr>
                <w:rFonts w:ascii="Arial" w:hAnsi="Arial" w:cs="Arial"/>
                <w:sz w:val="24"/>
                <w:szCs w:val="24"/>
              </w:rPr>
              <w:t xml:space="preserve">GM </w:t>
            </w:r>
            <w:r w:rsidRPr="00EF3DD3">
              <w:rPr>
                <w:rFonts w:ascii="Arial" w:hAnsi="Arial" w:cs="Arial"/>
                <w:sz w:val="24"/>
                <w:szCs w:val="24"/>
              </w:rPr>
              <w:t>Equalities Alliance</w:t>
            </w:r>
          </w:p>
        </w:tc>
      </w:tr>
      <w:tr w:rsidR="00EF3DD3" w:rsidRPr="00EF3DD3" w14:paraId="16485174" w14:textId="77777777" w:rsidTr="00563964">
        <w:tc>
          <w:tcPr>
            <w:tcW w:w="1764" w:type="pct"/>
          </w:tcPr>
          <w:p w14:paraId="4710B3CE" w14:textId="66115C56" w:rsidR="00EF3DD3" w:rsidRPr="00EF3DD3" w:rsidRDefault="00562858" w:rsidP="00EF3DD3">
            <w:pPr>
              <w:rPr>
                <w:rFonts w:ascii="Arial" w:hAnsi="Arial" w:cs="Arial"/>
                <w:sz w:val="24"/>
                <w:szCs w:val="24"/>
              </w:rPr>
            </w:pPr>
            <w:bookmarkStart w:id="3" w:name="_Hlk109635406"/>
            <w:r w:rsidRPr="00562858">
              <w:rPr>
                <w:rFonts w:ascii="Arial" w:hAnsi="Arial" w:cs="Arial"/>
                <w:sz w:val="24"/>
                <w:szCs w:val="24"/>
              </w:rPr>
              <w:t xml:space="preserve">Brian Boag </w:t>
            </w:r>
            <w:r>
              <w:rPr>
                <w:rFonts w:ascii="Arial" w:hAnsi="Arial" w:cs="Arial"/>
                <w:sz w:val="24"/>
                <w:szCs w:val="24"/>
              </w:rPr>
              <w:t xml:space="preserve">or </w:t>
            </w:r>
            <w:r w:rsidRPr="00562858">
              <w:rPr>
                <w:rFonts w:ascii="Arial" w:hAnsi="Arial" w:cs="Arial"/>
                <w:sz w:val="24"/>
                <w:szCs w:val="24"/>
              </w:rPr>
              <w:t>Sian Lambert</w:t>
            </w:r>
          </w:p>
        </w:tc>
        <w:tc>
          <w:tcPr>
            <w:tcW w:w="3236" w:type="pct"/>
          </w:tcPr>
          <w:p w14:paraId="66CED0FB" w14:textId="38DD6D35" w:rsidR="00EF3DD3" w:rsidRPr="00EF3DD3" w:rsidRDefault="00EF3DD3" w:rsidP="00EF3DD3">
            <w:pPr>
              <w:rPr>
                <w:rFonts w:ascii="Arial" w:hAnsi="Arial" w:cs="Arial"/>
                <w:sz w:val="24"/>
                <w:szCs w:val="24"/>
              </w:rPr>
            </w:pPr>
            <w:r w:rsidRPr="00EF3DD3">
              <w:rPr>
                <w:rFonts w:ascii="Arial" w:hAnsi="Arial" w:cs="Arial"/>
                <w:sz w:val="24"/>
                <w:szCs w:val="24"/>
              </w:rPr>
              <w:t>C</w:t>
            </w:r>
            <w:r w:rsidR="00562858">
              <w:rPr>
                <w:rFonts w:ascii="Arial" w:hAnsi="Arial" w:cs="Arial"/>
                <w:sz w:val="24"/>
                <w:szCs w:val="24"/>
              </w:rPr>
              <w:t>o-Leads</w:t>
            </w:r>
            <w:r w:rsidRPr="00EF3DD3">
              <w:rPr>
                <w:rFonts w:ascii="Arial" w:hAnsi="Arial" w:cs="Arial"/>
                <w:sz w:val="24"/>
                <w:szCs w:val="24"/>
              </w:rPr>
              <w:t xml:space="preserve"> LGBTQ+ </w:t>
            </w:r>
            <w:r w:rsidR="00EE1680">
              <w:rPr>
                <w:rFonts w:ascii="Arial" w:hAnsi="Arial" w:cs="Arial"/>
                <w:sz w:val="24"/>
                <w:szCs w:val="24"/>
              </w:rPr>
              <w:t xml:space="preserve">Equality </w:t>
            </w:r>
            <w:r w:rsidRPr="00EF3DD3">
              <w:rPr>
                <w:rFonts w:ascii="Arial" w:hAnsi="Arial" w:cs="Arial"/>
                <w:sz w:val="24"/>
                <w:szCs w:val="24"/>
              </w:rPr>
              <w:t>Panel</w:t>
            </w:r>
          </w:p>
        </w:tc>
      </w:tr>
      <w:bookmarkEnd w:id="3"/>
      <w:tr w:rsidR="00EF3DD3" w:rsidRPr="00EF3DD3" w14:paraId="313AF607" w14:textId="77777777" w:rsidTr="00563964">
        <w:tc>
          <w:tcPr>
            <w:tcW w:w="1764" w:type="pct"/>
          </w:tcPr>
          <w:p w14:paraId="393E269E" w14:textId="4D447CC7" w:rsidR="00EF3DD3" w:rsidRPr="00EF3DD3" w:rsidRDefault="00CC4140" w:rsidP="00EF3DD3">
            <w:pPr>
              <w:rPr>
                <w:rFonts w:ascii="Arial" w:hAnsi="Arial" w:cs="Arial"/>
                <w:sz w:val="24"/>
                <w:szCs w:val="24"/>
              </w:rPr>
            </w:pPr>
            <w:r w:rsidRPr="00CC4140">
              <w:rPr>
                <w:rFonts w:ascii="Arial" w:hAnsi="Arial" w:cs="Arial"/>
                <w:sz w:val="24"/>
                <w:szCs w:val="24"/>
              </w:rPr>
              <w:t>Halyma Begum</w:t>
            </w:r>
          </w:p>
        </w:tc>
        <w:tc>
          <w:tcPr>
            <w:tcW w:w="3236" w:type="pct"/>
          </w:tcPr>
          <w:p w14:paraId="205C43EE" w14:textId="42871210" w:rsidR="00EF3DD3" w:rsidRPr="00EF3DD3" w:rsidRDefault="00651206" w:rsidP="00EF3DD3">
            <w:pPr>
              <w:rPr>
                <w:rFonts w:ascii="Arial" w:hAnsi="Arial" w:cs="Arial"/>
                <w:sz w:val="24"/>
                <w:szCs w:val="24"/>
              </w:rPr>
            </w:pPr>
            <w:proofErr w:type="gramStart"/>
            <w:r>
              <w:rPr>
                <w:rFonts w:ascii="Arial" w:hAnsi="Arial" w:cs="Arial"/>
                <w:sz w:val="24"/>
                <w:szCs w:val="24"/>
              </w:rPr>
              <w:t xml:space="preserve">Chair </w:t>
            </w:r>
            <w:r w:rsidR="00EF3DD3" w:rsidRPr="00EF3DD3">
              <w:rPr>
                <w:rFonts w:ascii="Arial" w:hAnsi="Arial" w:cs="Arial"/>
                <w:sz w:val="24"/>
                <w:szCs w:val="24"/>
              </w:rPr>
              <w:t>Women</w:t>
            </w:r>
            <w:proofErr w:type="gramEnd"/>
            <w:r w:rsidR="00EF3DD3" w:rsidRPr="00EF3DD3">
              <w:rPr>
                <w:rFonts w:ascii="Arial" w:hAnsi="Arial" w:cs="Arial"/>
                <w:sz w:val="24"/>
                <w:szCs w:val="24"/>
              </w:rPr>
              <w:t xml:space="preserve"> and Girls </w:t>
            </w:r>
            <w:r w:rsidR="00EE1680">
              <w:rPr>
                <w:rFonts w:ascii="Arial" w:hAnsi="Arial" w:cs="Arial"/>
                <w:sz w:val="24"/>
                <w:szCs w:val="24"/>
              </w:rPr>
              <w:t xml:space="preserve">Equality </w:t>
            </w:r>
            <w:r w:rsidR="00EF3DD3" w:rsidRPr="00EF3DD3">
              <w:rPr>
                <w:rFonts w:ascii="Arial" w:hAnsi="Arial" w:cs="Arial"/>
                <w:sz w:val="24"/>
                <w:szCs w:val="24"/>
              </w:rPr>
              <w:t>Panel</w:t>
            </w:r>
          </w:p>
        </w:tc>
      </w:tr>
      <w:tr w:rsidR="00EF3DD3" w:rsidRPr="00EF3DD3" w14:paraId="2F108786" w14:textId="77777777" w:rsidTr="00563964">
        <w:tc>
          <w:tcPr>
            <w:tcW w:w="1764" w:type="pct"/>
          </w:tcPr>
          <w:p w14:paraId="3DFD2EF4" w14:textId="2D011B1C" w:rsidR="00EF3DD3" w:rsidRPr="00877AEA" w:rsidRDefault="00EF3DD3" w:rsidP="00EF3DD3">
            <w:pPr>
              <w:rPr>
                <w:rFonts w:ascii="Arial" w:hAnsi="Arial" w:cs="Arial"/>
                <w:sz w:val="24"/>
                <w:szCs w:val="24"/>
              </w:rPr>
            </w:pPr>
            <w:r w:rsidRPr="00877AEA">
              <w:rPr>
                <w:rFonts w:ascii="Arial" w:hAnsi="Arial" w:cs="Arial"/>
                <w:sz w:val="24"/>
                <w:szCs w:val="24"/>
              </w:rPr>
              <w:t>Michele Scattergood or Sarah Cross</w:t>
            </w:r>
            <w:r w:rsidR="00651206" w:rsidRPr="00877AEA">
              <w:rPr>
                <w:rFonts w:ascii="Arial" w:hAnsi="Arial" w:cs="Arial"/>
                <w:sz w:val="24"/>
                <w:szCs w:val="24"/>
              </w:rPr>
              <w:t xml:space="preserve"> or Chris </w:t>
            </w:r>
            <w:r w:rsidR="004C6047" w:rsidRPr="00877AEA">
              <w:rPr>
                <w:rFonts w:ascii="Arial" w:hAnsi="Arial" w:cs="Arial"/>
                <w:sz w:val="24"/>
                <w:szCs w:val="24"/>
              </w:rPr>
              <w:t>Hamnett</w:t>
            </w:r>
          </w:p>
        </w:tc>
        <w:tc>
          <w:tcPr>
            <w:tcW w:w="3236" w:type="pct"/>
          </w:tcPr>
          <w:p w14:paraId="34FF1A43" w14:textId="66899B53" w:rsidR="00EF3DD3" w:rsidRPr="00877AEA" w:rsidRDefault="00EF3DD3" w:rsidP="00EF3DD3">
            <w:pPr>
              <w:rPr>
                <w:rFonts w:ascii="Arial" w:hAnsi="Arial" w:cs="Arial"/>
                <w:sz w:val="24"/>
                <w:szCs w:val="24"/>
              </w:rPr>
            </w:pPr>
            <w:r w:rsidRPr="00877AEA">
              <w:rPr>
                <w:rFonts w:ascii="Arial" w:hAnsi="Arial" w:cs="Arial"/>
                <w:sz w:val="24"/>
                <w:szCs w:val="24"/>
              </w:rPr>
              <w:t>Co-Chair Disabled People’s Panel</w:t>
            </w:r>
          </w:p>
        </w:tc>
      </w:tr>
      <w:tr w:rsidR="00EF3DD3" w:rsidRPr="00EF3DD3" w14:paraId="1F4DD771" w14:textId="77777777" w:rsidTr="00563964">
        <w:tc>
          <w:tcPr>
            <w:tcW w:w="1764" w:type="pct"/>
          </w:tcPr>
          <w:p w14:paraId="282BF52D" w14:textId="09B52D55" w:rsidR="00EF3DD3" w:rsidRPr="00877AEA" w:rsidRDefault="00651206" w:rsidP="00EF3DD3">
            <w:pPr>
              <w:rPr>
                <w:rFonts w:ascii="Arial" w:hAnsi="Arial" w:cs="Arial"/>
                <w:sz w:val="24"/>
                <w:szCs w:val="24"/>
              </w:rPr>
            </w:pPr>
            <w:r w:rsidRPr="00877AEA">
              <w:rPr>
                <w:rFonts w:ascii="Arial" w:hAnsi="Arial" w:cs="Arial"/>
                <w:sz w:val="24"/>
                <w:szCs w:val="24"/>
              </w:rPr>
              <w:t>Trish Cartner</w:t>
            </w:r>
          </w:p>
        </w:tc>
        <w:tc>
          <w:tcPr>
            <w:tcW w:w="3236" w:type="pct"/>
          </w:tcPr>
          <w:p w14:paraId="39697C7D" w14:textId="60121F1B" w:rsidR="00EF3DD3" w:rsidRPr="00877AEA" w:rsidRDefault="00EF3DD3" w:rsidP="00EF3DD3">
            <w:pPr>
              <w:rPr>
                <w:rFonts w:ascii="Arial" w:hAnsi="Arial" w:cs="Arial"/>
                <w:sz w:val="24"/>
                <w:szCs w:val="24"/>
              </w:rPr>
            </w:pPr>
            <w:r w:rsidRPr="00877AEA">
              <w:rPr>
                <w:rFonts w:ascii="Arial" w:hAnsi="Arial" w:cs="Arial"/>
                <w:sz w:val="24"/>
                <w:szCs w:val="24"/>
              </w:rPr>
              <w:t xml:space="preserve">Youth </w:t>
            </w:r>
            <w:r w:rsidR="00651206" w:rsidRPr="00877AEA">
              <w:rPr>
                <w:rFonts w:ascii="Arial" w:hAnsi="Arial" w:cs="Arial"/>
                <w:sz w:val="24"/>
                <w:szCs w:val="24"/>
              </w:rPr>
              <w:t xml:space="preserve">Focus North West / Youth </w:t>
            </w:r>
            <w:r w:rsidRPr="00877AEA">
              <w:rPr>
                <w:rFonts w:ascii="Arial" w:hAnsi="Arial" w:cs="Arial"/>
                <w:sz w:val="24"/>
                <w:szCs w:val="24"/>
              </w:rPr>
              <w:t>Combined Authority</w:t>
            </w:r>
          </w:p>
        </w:tc>
      </w:tr>
      <w:tr w:rsidR="00EF3DD3" w:rsidRPr="00EF3DD3" w14:paraId="457E82C7" w14:textId="77777777" w:rsidTr="00563964">
        <w:tc>
          <w:tcPr>
            <w:tcW w:w="1764" w:type="pct"/>
          </w:tcPr>
          <w:p w14:paraId="084EBBE2" w14:textId="26EEF272" w:rsidR="00EF3DD3" w:rsidRPr="00877AEA" w:rsidRDefault="00EF3DD3" w:rsidP="00EF3DD3">
            <w:pPr>
              <w:rPr>
                <w:rFonts w:ascii="Arial" w:hAnsi="Arial" w:cs="Arial"/>
                <w:sz w:val="24"/>
                <w:szCs w:val="24"/>
              </w:rPr>
            </w:pPr>
            <w:r w:rsidRPr="00877AEA">
              <w:rPr>
                <w:rFonts w:ascii="Arial" w:hAnsi="Arial" w:cs="Arial"/>
                <w:sz w:val="24"/>
                <w:szCs w:val="24"/>
              </w:rPr>
              <w:t>Paul McGarry</w:t>
            </w:r>
          </w:p>
        </w:tc>
        <w:tc>
          <w:tcPr>
            <w:tcW w:w="3236" w:type="pct"/>
          </w:tcPr>
          <w:p w14:paraId="4F8A788F" w14:textId="0F42F497" w:rsidR="00EF3DD3" w:rsidRPr="00877AEA" w:rsidRDefault="00EF3DD3" w:rsidP="00EF3DD3">
            <w:pPr>
              <w:rPr>
                <w:rFonts w:ascii="Arial" w:hAnsi="Arial" w:cs="Arial"/>
                <w:sz w:val="24"/>
                <w:szCs w:val="24"/>
              </w:rPr>
            </w:pPr>
            <w:r w:rsidRPr="00877AEA">
              <w:rPr>
                <w:rFonts w:ascii="Arial" w:hAnsi="Arial" w:cs="Arial"/>
                <w:sz w:val="24"/>
                <w:szCs w:val="24"/>
              </w:rPr>
              <w:t>Age Friendly Greater Manchester</w:t>
            </w:r>
            <w:r w:rsidR="00651206" w:rsidRPr="00877AEA">
              <w:rPr>
                <w:rFonts w:ascii="Arial" w:hAnsi="Arial" w:cs="Arial"/>
                <w:sz w:val="24"/>
                <w:szCs w:val="24"/>
              </w:rPr>
              <w:t xml:space="preserve"> / Older Peoples Panel</w:t>
            </w:r>
          </w:p>
        </w:tc>
      </w:tr>
      <w:tr w:rsidR="00EF3DD3" w:rsidRPr="00EF3DD3" w14:paraId="4409862C" w14:textId="77777777" w:rsidTr="00563964">
        <w:tc>
          <w:tcPr>
            <w:tcW w:w="1764" w:type="pct"/>
          </w:tcPr>
          <w:p w14:paraId="216BD8CC" w14:textId="35EDA3CE" w:rsidR="00EF3DD3" w:rsidRPr="00877AEA" w:rsidRDefault="00EF3DD3" w:rsidP="00EF3DD3">
            <w:pPr>
              <w:rPr>
                <w:rFonts w:ascii="Arial" w:hAnsi="Arial" w:cs="Arial"/>
                <w:sz w:val="24"/>
                <w:szCs w:val="24"/>
              </w:rPr>
            </w:pPr>
            <w:r w:rsidRPr="00877AEA">
              <w:rPr>
                <w:rFonts w:ascii="Arial" w:hAnsi="Arial" w:cs="Arial"/>
                <w:sz w:val="24"/>
                <w:szCs w:val="24"/>
              </w:rPr>
              <w:t>Elizabeth Cameron</w:t>
            </w:r>
          </w:p>
        </w:tc>
        <w:tc>
          <w:tcPr>
            <w:tcW w:w="3236" w:type="pct"/>
          </w:tcPr>
          <w:p w14:paraId="4168CF0B" w14:textId="5D1F3333" w:rsidR="00EF3DD3" w:rsidRPr="00877AEA" w:rsidRDefault="00EF3DD3" w:rsidP="00EF3DD3">
            <w:pPr>
              <w:rPr>
                <w:rFonts w:ascii="Arial" w:hAnsi="Arial" w:cs="Arial"/>
                <w:sz w:val="24"/>
                <w:szCs w:val="24"/>
              </w:rPr>
            </w:pPr>
            <w:r w:rsidRPr="00877AEA">
              <w:rPr>
                <w:rFonts w:ascii="Arial" w:hAnsi="Arial" w:cs="Arial"/>
                <w:sz w:val="24"/>
                <w:szCs w:val="24"/>
              </w:rPr>
              <w:t>Chair Race Equality Panel</w:t>
            </w:r>
          </w:p>
        </w:tc>
      </w:tr>
      <w:tr w:rsidR="00EF3DD3" w:rsidRPr="00EF3DD3" w14:paraId="3C80F04A" w14:textId="77777777" w:rsidTr="00563964">
        <w:tc>
          <w:tcPr>
            <w:tcW w:w="1764" w:type="pct"/>
          </w:tcPr>
          <w:p w14:paraId="3C6D1EED" w14:textId="0C5B0597" w:rsidR="00EF3DD3" w:rsidRPr="00877AEA" w:rsidRDefault="00DC6F7E" w:rsidP="00EF3DD3">
            <w:pPr>
              <w:rPr>
                <w:rFonts w:ascii="Arial" w:hAnsi="Arial" w:cs="Arial"/>
                <w:sz w:val="24"/>
                <w:szCs w:val="24"/>
              </w:rPr>
            </w:pPr>
            <w:r w:rsidRPr="00877AEA">
              <w:rPr>
                <w:rFonts w:ascii="Arial" w:hAnsi="Arial" w:cs="Arial"/>
                <w:sz w:val="24"/>
                <w:szCs w:val="24"/>
              </w:rPr>
              <w:t>Jill Brennan or Warren Elf</w:t>
            </w:r>
          </w:p>
        </w:tc>
        <w:tc>
          <w:tcPr>
            <w:tcW w:w="3236" w:type="pct"/>
          </w:tcPr>
          <w:p w14:paraId="414834E0" w14:textId="0B59D1C7" w:rsidR="00EF3DD3" w:rsidRPr="00877AEA" w:rsidRDefault="00DC6F7E" w:rsidP="00EF3DD3">
            <w:pPr>
              <w:rPr>
                <w:rFonts w:ascii="Arial" w:hAnsi="Arial" w:cs="Arial"/>
                <w:sz w:val="24"/>
                <w:szCs w:val="24"/>
              </w:rPr>
            </w:pPr>
            <w:r w:rsidRPr="00877AEA">
              <w:rPr>
                <w:rFonts w:ascii="Arial" w:hAnsi="Arial" w:cs="Arial"/>
                <w:sz w:val="24"/>
                <w:szCs w:val="24"/>
              </w:rPr>
              <w:t>Co-</w:t>
            </w:r>
            <w:r w:rsidR="00EF3DD3" w:rsidRPr="00877AEA">
              <w:rPr>
                <w:rFonts w:ascii="Arial" w:hAnsi="Arial" w:cs="Arial"/>
                <w:sz w:val="24"/>
                <w:szCs w:val="24"/>
              </w:rPr>
              <w:t xml:space="preserve">Chair Faith </w:t>
            </w:r>
            <w:r w:rsidRPr="00877AEA">
              <w:rPr>
                <w:rFonts w:ascii="Arial" w:hAnsi="Arial" w:cs="Arial"/>
                <w:sz w:val="24"/>
                <w:szCs w:val="24"/>
              </w:rPr>
              <w:t xml:space="preserve">and Belief </w:t>
            </w:r>
            <w:r w:rsidR="00EF3DD3" w:rsidRPr="00877AEA">
              <w:rPr>
                <w:rFonts w:ascii="Arial" w:hAnsi="Arial" w:cs="Arial"/>
                <w:sz w:val="24"/>
                <w:szCs w:val="24"/>
              </w:rPr>
              <w:t>Advisory Panel</w:t>
            </w:r>
          </w:p>
        </w:tc>
      </w:tr>
      <w:tr w:rsidR="00EF3DD3" w:rsidRPr="00EF3DD3" w14:paraId="2B79CBA4" w14:textId="77777777" w:rsidTr="00563964">
        <w:tc>
          <w:tcPr>
            <w:tcW w:w="1764" w:type="pct"/>
          </w:tcPr>
          <w:p w14:paraId="398F1688" w14:textId="2D99B494" w:rsidR="00EF3DD3" w:rsidRPr="00877AEA" w:rsidRDefault="00EF3DD3" w:rsidP="00EF3DD3">
            <w:pPr>
              <w:rPr>
                <w:rFonts w:ascii="Arial" w:hAnsi="Arial" w:cs="Arial"/>
                <w:sz w:val="24"/>
                <w:szCs w:val="24"/>
              </w:rPr>
            </w:pPr>
            <w:r w:rsidRPr="00877AEA">
              <w:rPr>
                <w:rFonts w:ascii="Arial" w:hAnsi="Arial" w:cs="Arial"/>
                <w:sz w:val="24"/>
                <w:szCs w:val="24"/>
              </w:rPr>
              <w:lastRenderedPageBreak/>
              <w:t>Graham Whitham</w:t>
            </w:r>
          </w:p>
        </w:tc>
        <w:tc>
          <w:tcPr>
            <w:tcW w:w="3236" w:type="pct"/>
          </w:tcPr>
          <w:p w14:paraId="41603C78" w14:textId="3DAAC8C8" w:rsidR="00EF3DD3" w:rsidRPr="00877AEA" w:rsidRDefault="00EF3DD3" w:rsidP="00EF3DD3">
            <w:pPr>
              <w:rPr>
                <w:rFonts w:ascii="Arial" w:hAnsi="Arial" w:cs="Arial"/>
                <w:sz w:val="24"/>
                <w:szCs w:val="24"/>
              </w:rPr>
            </w:pPr>
            <w:r w:rsidRPr="00877AEA">
              <w:rPr>
                <w:rFonts w:ascii="Arial" w:hAnsi="Arial" w:cs="Arial"/>
                <w:sz w:val="24"/>
                <w:szCs w:val="24"/>
              </w:rPr>
              <w:t>GM Poverty Action</w:t>
            </w:r>
          </w:p>
        </w:tc>
      </w:tr>
      <w:tr w:rsidR="00EF3DD3" w:rsidRPr="00EF3DD3" w14:paraId="5AF8D5C8" w14:textId="77777777" w:rsidTr="00563964">
        <w:tc>
          <w:tcPr>
            <w:tcW w:w="1764" w:type="pct"/>
          </w:tcPr>
          <w:p w14:paraId="7A860A8C" w14:textId="19D5460E" w:rsidR="00EF3DD3" w:rsidRPr="00877AEA" w:rsidRDefault="00EF3DD3" w:rsidP="00EF3DD3">
            <w:pPr>
              <w:rPr>
                <w:rFonts w:ascii="Arial" w:hAnsi="Arial" w:cs="Arial"/>
                <w:sz w:val="24"/>
                <w:szCs w:val="24"/>
              </w:rPr>
            </w:pPr>
            <w:r w:rsidRPr="00877AEA">
              <w:rPr>
                <w:rFonts w:ascii="Arial" w:hAnsi="Arial" w:cs="Arial"/>
                <w:sz w:val="24"/>
                <w:szCs w:val="24"/>
              </w:rPr>
              <w:t xml:space="preserve">Rose Marley </w:t>
            </w:r>
            <w:r w:rsidR="004C6047" w:rsidRPr="00877AEA">
              <w:rPr>
                <w:rFonts w:ascii="Arial" w:hAnsi="Arial" w:cs="Arial"/>
                <w:sz w:val="24"/>
                <w:szCs w:val="24"/>
              </w:rPr>
              <w:t xml:space="preserve">or </w:t>
            </w:r>
            <w:r w:rsidRPr="00877AEA">
              <w:rPr>
                <w:rFonts w:ascii="Arial" w:hAnsi="Arial" w:cs="Arial"/>
                <w:sz w:val="24"/>
                <w:szCs w:val="24"/>
              </w:rPr>
              <w:t>representative</w:t>
            </w:r>
          </w:p>
        </w:tc>
        <w:tc>
          <w:tcPr>
            <w:tcW w:w="3236" w:type="pct"/>
          </w:tcPr>
          <w:p w14:paraId="034F9101" w14:textId="5057874D" w:rsidR="00EF3DD3" w:rsidRPr="00877AEA" w:rsidRDefault="00EF3DD3" w:rsidP="00EF3DD3">
            <w:pPr>
              <w:rPr>
                <w:rFonts w:ascii="Arial" w:hAnsi="Arial" w:cs="Arial"/>
                <w:sz w:val="24"/>
                <w:szCs w:val="24"/>
              </w:rPr>
            </w:pPr>
            <w:r w:rsidRPr="00877AEA">
              <w:rPr>
                <w:rFonts w:ascii="Arial" w:hAnsi="Arial" w:cs="Arial"/>
                <w:sz w:val="24"/>
                <w:szCs w:val="24"/>
              </w:rPr>
              <w:t xml:space="preserve">Chair GM Social Enterprise Advisory Group </w:t>
            </w:r>
          </w:p>
        </w:tc>
      </w:tr>
      <w:tr w:rsidR="00EF3DD3" w:rsidRPr="00EF3DD3" w14:paraId="24CA3A01" w14:textId="77777777" w:rsidTr="00563964">
        <w:trPr>
          <w:trHeight w:val="77"/>
        </w:trPr>
        <w:tc>
          <w:tcPr>
            <w:tcW w:w="1764" w:type="pct"/>
          </w:tcPr>
          <w:p w14:paraId="172E470E" w14:textId="54C524B3" w:rsidR="00EF3DD3" w:rsidRPr="00877AEA" w:rsidRDefault="00EF3DD3" w:rsidP="00EF3DD3">
            <w:pPr>
              <w:rPr>
                <w:rFonts w:ascii="Arial" w:hAnsi="Arial" w:cs="Arial"/>
                <w:sz w:val="24"/>
                <w:szCs w:val="24"/>
              </w:rPr>
            </w:pPr>
            <w:r w:rsidRPr="00877AEA">
              <w:rPr>
                <w:rFonts w:ascii="Arial" w:hAnsi="Arial" w:cs="Arial"/>
                <w:sz w:val="24"/>
                <w:szCs w:val="24"/>
              </w:rPr>
              <w:t>Stewart Lucas</w:t>
            </w:r>
          </w:p>
        </w:tc>
        <w:tc>
          <w:tcPr>
            <w:tcW w:w="3236" w:type="pct"/>
          </w:tcPr>
          <w:p w14:paraId="65689F0D" w14:textId="05BFA686" w:rsidR="00EF3DD3" w:rsidRPr="00877AEA" w:rsidRDefault="00EF3DD3" w:rsidP="00EF3DD3">
            <w:pPr>
              <w:rPr>
                <w:rFonts w:ascii="Arial" w:hAnsi="Arial" w:cs="Arial"/>
                <w:sz w:val="24"/>
                <w:szCs w:val="24"/>
              </w:rPr>
            </w:pPr>
            <w:r w:rsidRPr="00877AEA">
              <w:rPr>
                <w:rFonts w:ascii="Arial" w:hAnsi="Arial" w:cs="Arial"/>
                <w:sz w:val="24"/>
                <w:szCs w:val="24"/>
              </w:rPr>
              <w:t>GM VCSE Leadership Group</w:t>
            </w:r>
          </w:p>
        </w:tc>
      </w:tr>
      <w:tr w:rsidR="00EF3DD3" w:rsidRPr="00EF3DD3" w14:paraId="45059670" w14:textId="77777777" w:rsidTr="00563964">
        <w:tc>
          <w:tcPr>
            <w:tcW w:w="1764" w:type="pct"/>
          </w:tcPr>
          <w:p w14:paraId="230A6FE6" w14:textId="003D9FD6" w:rsidR="00EF3DD3" w:rsidRPr="00877AEA" w:rsidRDefault="00EF3DD3" w:rsidP="00EF3DD3">
            <w:pPr>
              <w:rPr>
                <w:rFonts w:ascii="Arial" w:hAnsi="Arial" w:cs="Arial"/>
                <w:sz w:val="24"/>
                <w:szCs w:val="24"/>
              </w:rPr>
            </w:pPr>
            <w:r w:rsidRPr="00877AEA">
              <w:rPr>
                <w:rFonts w:ascii="Arial" w:hAnsi="Arial" w:cs="Arial"/>
                <w:sz w:val="24"/>
                <w:szCs w:val="24"/>
              </w:rPr>
              <w:t>TBC</w:t>
            </w:r>
          </w:p>
        </w:tc>
        <w:tc>
          <w:tcPr>
            <w:tcW w:w="3236" w:type="pct"/>
          </w:tcPr>
          <w:p w14:paraId="62739CAD" w14:textId="441DCB28" w:rsidR="00EF3DD3" w:rsidRPr="00877AEA" w:rsidRDefault="00EF3DD3" w:rsidP="00EF3DD3">
            <w:pPr>
              <w:rPr>
                <w:rFonts w:ascii="Arial" w:hAnsi="Arial" w:cs="Arial"/>
                <w:sz w:val="24"/>
                <w:szCs w:val="24"/>
              </w:rPr>
            </w:pPr>
            <w:r w:rsidRPr="00877AEA">
              <w:rPr>
                <w:rFonts w:ascii="Arial" w:hAnsi="Arial" w:cs="Arial"/>
                <w:sz w:val="24"/>
                <w:szCs w:val="24"/>
              </w:rPr>
              <w:t>GM L</w:t>
            </w:r>
            <w:r w:rsidR="007569AF" w:rsidRPr="00877AEA">
              <w:rPr>
                <w:rFonts w:ascii="Arial" w:hAnsi="Arial" w:cs="Arial"/>
                <w:sz w:val="24"/>
                <w:szCs w:val="24"/>
              </w:rPr>
              <w:t>ocal Enterprise Partnership</w:t>
            </w:r>
          </w:p>
        </w:tc>
      </w:tr>
    </w:tbl>
    <w:p w14:paraId="0A4AF0EF" w14:textId="77777777" w:rsidR="00DA54B5" w:rsidRPr="00DA54B5" w:rsidRDefault="00DA54B5" w:rsidP="00DA54B5">
      <w:pPr>
        <w:spacing w:after="0" w:line="240" w:lineRule="auto"/>
        <w:rPr>
          <w:rFonts w:ascii="Arial" w:hAnsi="Arial" w:cs="Arial"/>
          <w:sz w:val="24"/>
          <w:szCs w:val="24"/>
        </w:rPr>
      </w:pPr>
    </w:p>
    <w:sectPr w:rsidR="00DA54B5" w:rsidRPr="00DA54B5" w:rsidSect="004C6047">
      <w:footerReference w:type="default" r:id="rId7"/>
      <w:pgSz w:w="11906" w:h="16838"/>
      <w:pgMar w:top="851" w:right="1133" w:bottom="851" w:left="1134"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A1A2A" w14:textId="77777777" w:rsidR="00DA54B5" w:rsidRDefault="00DA54B5" w:rsidP="00DA54B5">
      <w:pPr>
        <w:spacing w:after="0" w:line="240" w:lineRule="auto"/>
      </w:pPr>
      <w:r>
        <w:separator/>
      </w:r>
    </w:p>
  </w:endnote>
  <w:endnote w:type="continuationSeparator" w:id="0">
    <w:p w14:paraId="3F93CE7B" w14:textId="77777777" w:rsidR="00DA54B5" w:rsidRDefault="00DA54B5" w:rsidP="00DA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389412"/>
      <w:docPartObj>
        <w:docPartGallery w:val="Page Numbers (Bottom of Page)"/>
        <w:docPartUnique/>
      </w:docPartObj>
    </w:sdtPr>
    <w:sdtEndPr>
      <w:rPr>
        <w:noProof/>
      </w:rPr>
    </w:sdtEndPr>
    <w:sdtContent>
      <w:p w14:paraId="77BBEDE0" w14:textId="76C970B7" w:rsidR="00DA54B5" w:rsidRDefault="00DA54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0E551" w14:textId="77777777" w:rsidR="00DA54B5" w:rsidRDefault="00DA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30E51" w14:textId="77777777" w:rsidR="00DA54B5" w:rsidRDefault="00DA54B5" w:rsidP="00DA54B5">
      <w:pPr>
        <w:spacing w:after="0" w:line="240" w:lineRule="auto"/>
      </w:pPr>
      <w:r>
        <w:separator/>
      </w:r>
    </w:p>
  </w:footnote>
  <w:footnote w:type="continuationSeparator" w:id="0">
    <w:p w14:paraId="74E805E1" w14:textId="77777777" w:rsidR="00DA54B5" w:rsidRDefault="00DA54B5" w:rsidP="00DA5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2A57"/>
    <w:multiLevelType w:val="hybridMultilevel"/>
    <w:tmpl w:val="01E654FC"/>
    <w:lvl w:ilvl="0" w:tplc="04090001">
      <w:start w:val="1"/>
      <w:numFmt w:val="bullet"/>
      <w:lvlText w:val=""/>
      <w:lvlJc w:val="left"/>
      <w:pPr>
        <w:tabs>
          <w:tab w:val="num" w:pos="738"/>
        </w:tabs>
        <w:ind w:left="73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324256DF"/>
    <w:multiLevelType w:val="hybridMultilevel"/>
    <w:tmpl w:val="CEAC4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1232E"/>
    <w:multiLevelType w:val="hybridMultilevel"/>
    <w:tmpl w:val="A6C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17336"/>
    <w:multiLevelType w:val="hybridMultilevel"/>
    <w:tmpl w:val="C80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6794E"/>
    <w:multiLevelType w:val="hybridMultilevel"/>
    <w:tmpl w:val="37D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31A34"/>
    <w:multiLevelType w:val="hybridMultilevel"/>
    <w:tmpl w:val="DB6C4008"/>
    <w:lvl w:ilvl="0" w:tplc="5AF4D9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B5"/>
    <w:rsid w:val="00246542"/>
    <w:rsid w:val="00270E6A"/>
    <w:rsid w:val="002D40DD"/>
    <w:rsid w:val="0035645C"/>
    <w:rsid w:val="003A4D4E"/>
    <w:rsid w:val="004967A5"/>
    <w:rsid w:val="004C6047"/>
    <w:rsid w:val="004F758F"/>
    <w:rsid w:val="00562858"/>
    <w:rsid w:val="00563964"/>
    <w:rsid w:val="00651206"/>
    <w:rsid w:val="00681814"/>
    <w:rsid w:val="007569AF"/>
    <w:rsid w:val="00802014"/>
    <w:rsid w:val="00810C11"/>
    <w:rsid w:val="00837CE3"/>
    <w:rsid w:val="00877AEA"/>
    <w:rsid w:val="008E3D42"/>
    <w:rsid w:val="009018B4"/>
    <w:rsid w:val="00AD0046"/>
    <w:rsid w:val="00C6251B"/>
    <w:rsid w:val="00C90D8F"/>
    <w:rsid w:val="00CA027F"/>
    <w:rsid w:val="00CB2FF4"/>
    <w:rsid w:val="00CC4140"/>
    <w:rsid w:val="00CC657E"/>
    <w:rsid w:val="00D923C3"/>
    <w:rsid w:val="00D94517"/>
    <w:rsid w:val="00DA54B5"/>
    <w:rsid w:val="00DC69DD"/>
    <w:rsid w:val="00DC6F7E"/>
    <w:rsid w:val="00E915F6"/>
    <w:rsid w:val="00EE1680"/>
    <w:rsid w:val="00EF3DD3"/>
    <w:rsid w:val="00F52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63DEB4"/>
  <w15:chartTrackingRefBased/>
  <w15:docId w15:val="{52BAA02D-0BF6-4149-804D-F83BDD86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0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20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54B5"/>
    <w:rPr>
      <w:sz w:val="16"/>
      <w:szCs w:val="16"/>
    </w:rPr>
  </w:style>
  <w:style w:type="paragraph" w:styleId="CommentText">
    <w:name w:val="annotation text"/>
    <w:basedOn w:val="Normal"/>
    <w:link w:val="CommentTextChar"/>
    <w:uiPriority w:val="99"/>
    <w:semiHidden/>
    <w:unhideWhenUsed/>
    <w:rsid w:val="00DA54B5"/>
    <w:pPr>
      <w:spacing w:line="240" w:lineRule="auto"/>
    </w:pPr>
    <w:rPr>
      <w:sz w:val="20"/>
      <w:szCs w:val="20"/>
    </w:rPr>
  </w:style>
  <w:style w:type="character" w:customStyle="1" w:styleId="CommentTextChar">
    <w:name w:val="Comment Text Char"/>
    <w:basedOn w:val="DefaultParagraphFont"/>
    <w:link w:val="CommentText"/>
    <w:uiPriority w:val="99"/>
    <w:semiHidden/>
    <w:rsid w:val="00DA54B5"/>
    <w:rPr>
      <w:sz w:val="20"/>
      <w:szCs w:val="20"/>
    </w:rPr>
  </w:style>
  <w:style w:type="paragraph" w:styleId="BalloonText">
    <w:name w:val="Balloon Text"/>
    <w:basedOn w:val="Normal"/>
    <w:link w:val="BalloonTextChar"/>
    <w:uiPriority w:val="99"/>
    <w:semiHidden/>
    <w:unhideWhenUsed/>
    <w:rsid w:val="00DA5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B5"/>
    <w:rPr>
      <w:rFonts w:ascii="Segoe UI" w:hAnsi="Segoe UI" w:cs="Segoe UI"/>
      <w:sz w:val="18"/>
      <w:szCs w:val="18"/>
    </w:rPr>
  </w:style>
  <w:style w:type="paragraph" w:styleId="Header">
    <w:name w:val="header"/>
    <w:basedOn w:val="Normal"/>
    <w:link w:val="HeaderChar"/>
    <w:uiPriority w:val="99"/>
    <w:unhideWhenUsed/>
    <w:rsid w:val="00DA5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4B5"/>
  </w:style>
  <w:style w:type="paragraph" w:styleId="Footer">
    <w:name w:val="footer"/>
    <w:basedOn w:val="Normal"/>
    <w:link w:val="FooterChar"/>
    <w:uiPriority w:val="99"/>
    <w:unhideWhenUsed/>
    <w:rsid w:val="00DA5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4B5"/>
  </w:style>
  <w:style w:type="paragraph" w:styleId="CommentSubject">
    <w:name w:val="annotation subject"/>
    <w:basedOn w:val="CommentText"/>
    <w:next w:val="CommentText"/>
    <w:link w:val="CommentSubjectChar"/>
    <w:uiPriority w:val="99"/>
    <w:semiHidden/>
    <w:unhideWhenUsed/>
    <w:rsid w:val="00E915F6"/>
    <w:rPr>
      <w:b/>
      <w:bCs/>
    </w:rPr>
  </w:style>
  <w:style w:type="character" w:customStyle="1" w:styleId="CommentSubjectChar">
    <w:name w:val="Comment Subject Char"/>
    <w:basedOn w:val="CommentTextChar"/>
    <w:link w:val="CommentSubject"/>
    <w:uiPriority w:val="99"/>
    <w:semiHidden/>
    <w:rsid w:val="00E915F6"/>
    <w:rPr>
      <w:b/>
      <w:bCs/>
      <w:sz w:val="20"/>
      <w:szCs w:val="20"/>
    </w:rPr>
  </w:style>
  <w:style w:type="character" w:customStyle="1" w:styleId="Heading1Char">
    <w:name w:val="Heading 1 Char"/>
    <w:basedOn w:val="DefaultParagraphFont"/>
    <w:link w:val="Heading1"/>
    <w:uiPriority w:val="9"/>
    <w:rsid w:val="008020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20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Greater Manchester Combined Authority</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Adrian</dc:creator>
  <cp:keywords/>
  <dc:description/>
  <cp:lastModifiedBy>Bates, Adrian</cp:lastModifiedBy>
  <cp:revision>3</cp:revision>
  <dcterms:created xsi:type="dcterms:W3CDTF">2022-11-16T15:16:00Z</dcterms:created>
  <dcterms:modified xsi:type="dcterms:W3CDTF">2022-11-16T15:31:00Z</dcterms:modified>
</cp:coreProperties>
</file>