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82A8" w14:textId="4CCF1AFA" w:rsidR="003F05FB" w:rsidRPr="0067027F" w:rsidRDefault="009D3A66" w:rsidP="00FE3622">
      <w:pPr>
        <w:pStyle w:val="Heading1"/>
      </w:pPr>
      <w:r w:rsidRPr="0067027F">
        <w:t>Greater Manchester LGBTQ+ Equality Panel Annual Review 2022:</w:t>
      </w:r>
    </w:p>
    <w:p w14:paraId="4E257632" w14:textId="77777777" w:rsidR="0067027F" w:rsidRDefault="0067027F" w:rsidP="00377D7F"/>
    <w:p w14:paraId="2FB631D9" w14:textId="75BAEAAE" w:rsidR="00377D7F" w:rsidRPr="00377D7F" w:rsidRDefault="00377D7F" w:rsidP="00377D7F">
      <w:r w:rsidRPr="00377D7F">
        <w:t>The Greater Manchester LGBTQ+ Equality Panel is one of seven panels established by Greater Manchester Combined Authority (GMCA) to tackle inequality and injustice in the region. Its aim is to improve the lives of LGBTQ+ people across the city</w:t>
      </w:r>
      <w:r w:rsidR="009159A4">
        <w:t>-</w:t>
      </w:r>
      <w:r w:rsidRPr="00377D7F">
        <w:t xml:space="preserve">region by championing LGBTQ+ </w:t>
      </w:r>
      <w:r w:rsidR="00396B52" w:rsidRPr="00377D7F">
        <w:t>inclusion and</w:t>
      </w:r>
      <w:r w:rsidRPr="00377D7F">
        <w:t xml:space="preserve"> ensuring that the interests </w:t>
      </w:r>
      <w:r w:rsidR="1E1DC917">
        <w:t>and voices</w:t>
      </w:r>
      <w:r>
        <w:t xml:space="preserve"> </w:t>
      </w:r>
      <w:r w:rsidRPr="00377D7F">
        <w:t xml:space="preserve">of </w:t>
      </w:r>
      <w:r w:rsidR="00F15A08">
        <w:t>Greater Manchester’s (GM)</w:t>
      </w:r>
      <w:r w:rsidRPr="00377D7F">
        <w:t xml:space="preserve"> diverse LGBTQ+ communities </w:t>
      </w:r>
      <w:r w:rsidR="2164AC72">
        <w:t>inform all</w:t>
      </w:r>
      <w:r w:rsidRPr="00377D7F">
        <w:t xml:space="preserve"> aspects of planning for the future of Greater Mancheste</w:t>
      </w:r>
      <w:r w:rsidR="00F15A08">
        <w:t>r</w:t>
      </w:r>
      <w:r w:rsidRPr="00377D7F">
        <w:t>. The panel is made up of LGBTQ+ volunteers from across G</w:t>
      </w:r>
      <w:r w:rsidR="009D5D09">
        <w:t>M</w:t>
      </w:r>
      <w:r w:rsidRPr="00377D7F">
        <w:t>, all of whom represent the rich diversity of the city-regions LGBTQ+ community.</w:t>
      </w:r>
    </w:p>
    <w:p w14:paraId="7391CACE" w14:textId="03A784B7" w:rsidR="00116AEC" w:rsidRDefault="00B52F4A">
      <w:r>
        <w:t xml:space="preserve">2022 represented a momentous year for the LGBTQ+ Equality Panel </w:t>
      </w:r>
      <w:r w:rsidR="00680C6E">
        <w:t>with its</w:t>
      </w:r>
      <w:r>
        <w:t xml:space="preserve"> reestablishment under a new facilitating organisation, LGBT Foundation. </w:t>
      </w:r>
      <w:r w:rsidR="19B6DED4">
        <w:t>Following the successful recruitment of</w:t>
      </w:r>
      <w:r w:rsidR="002E0FF6">
        <w:t xml:space="preserve"> a new cohort of Panel members</w:t>
      </w:r>
      <w:r>
        <w:t>, priorities fo</w:t>
      </w:r>
      <w:r w:rsidR="002E0FF6">
        <w:t>r 2022 were</w:t>
      </w:r>
      <w:r>
        <w:t xml:space="preserve"> focused on </w:t>
      </w:r>
      <w:r w:rsidR="004B72C6">
        <w:t>deciding the</w:t>
      </w:r>
      <w:r w:rsidR="00D14776">
        <w:t xml:space="preserve"> Panel’s foundational operations and aims</w:t>
      </w:r>
      <w:r w:rsidR="002E0FF6">
        <w:t>. After much discussion, the Panel decided upon three</w:t>
      </w:r>
      <w:r w:rsidR="00271F94">
        <w:t xml:space="preserve"> </w:t>
      </w:r>
      <w:r w:rsidR="00DC0AEE">
        <w:t>primary core objectives</w:t>
      </w:r>
      <w:r w:rsidR="007E1F6B">
        <w:t>:</w:t>
      </w:r>
    </w:p>
    <w:p w14:paraId="4B125516" w14:textId="73F4616E" w:rsidR="00093FAE" w:rsidRPr="00093FAE" w:rsidRDefault="00093FAE" w:rsidP="47B3D77A">
      <w:pPr>
        <w:numPr>
          <w:ilvl w:val="0"/>
          <w:numId w:val="6"/>
        </w:numPr>
        <w:shd w:val="clear" w:color="auto" w:fill="FFFFFF" w:themeFill="background1"/>
        <w:spacing w:before="100" w:beforeAutospacing="1" w:after="100" w:afterAutospacing="1" w:line="240" w:lineRule="auto"/>
        <w:rPr>
          <w:rFonts w:eastAsia="Times New Roman"/>
          <w:color w:val="212529"/>
          <w:lang w:eastAsia="en-GB"/>
        </w:rPr>
      </w:pPr>
      <w:r w:rsidRPr="47B3D77A">
        <w:rPr>
          <w:rFonts w:eastAsia="Times New Roman"/>
          <w:color w:val="212529"/>
          <w:u w:val="single"/>
          <w:lang w:eastAsia="en-GB"/>
        </w:rPr>
        <w:t>Places &amp; Spaces</w:t>
      </w:r>
      <w:r w:rsidRPr="47B3D77A">
        <w:rPr>
          <w:rFonts w:eastAsia="Times New Roman"/>
          <w:color w:val="212529"/>
          <w:lang w:eastAsia="en-GB"/>
        </w:rPr>
        <w:t xml:space="preserve">: all parts of </w:t>
      </w:r>
      <w:r w:rsidR="009D5D09" w:rsidRPr="47B3D77A">
        <w:rPr>
          <w:rFonts w:eastAsia="Times New Roman"/>
          <w:color w:val="212529"/>
          <w:lang w:eastAsia="en-GB"/>
        </w:rPr>
        <w:t xml:space="preserve">GM </w:t>
      </w:r>
      <w:r w:rsidRPr="47B3D77A">
        <w:rPr>
          <w:rFonts w:eastAsia="Times New Roman"/>
          <w:color w:val="212529"/>
          <w:lang w:eastAsia="en-GB"/>
        </w:rPr>
        <w:t>are accessible, safe and welcoming for all LGBTQ+ people and communities.</w:t>
      </w:r>
    </w:p>
    <w:p w14:paraId="1957020A" w14:textId="3C760C71" w:rsidR="00093FAE" w:rsidRPr="00093FAE" w:rsidRDefault="00093FAE" w:rsidP="00093FAE">
      <w:pPr>
        <w:numPr>
          <w:ilvl w:val="0"/>
          <w:numId w:val="6"/>
        </w:numPr>
        <w:shd w:val="clear" w:color="auto" w:fill="FFFFFF"/>
        <w:spacing w:before="100" w:beforeAutospacing="1" w:after="100" w:afterAutospacing="1" w:line="240" w:lineRule="auto"/>
        <w:rPr>
          <w:rFonts w:eastAsia="Times New Roman" w:cstheme="minorHAnsi"/>
          <w:color w:val="212529"/>
          <w:lang w:eastAsia="en-GB"/>
        </w:rPr>
      </w:pPr>
      <w:r w:rsidRPr="00093FAE">
        <w:rPr>
          <w:rFonts w:eastAsia="Times New Roman" w:cstheme="minorHAnsi"/>
          <w:color w:val="212529"/>
          <w:u w:val="single"/>
          <w:lang w:eastAsia="en-GB"/>
        </w:rPr>
        <w:t>Counting us in</w:t>
      </w:r>
      <w:r w:rsidRPr="00093FAE">
        <w:rPr>
          <w:rFonts w:eastAsia="Times New Roman" w:cstheme="minorHAnsi"/>
          <w:color w:val="212529"/>
          <w:lang w:eastAsia="en-GB"/>
        </w:rPr>
        <w:t>: all publicly funded services in G</w:t>
      </w:r>
      <w:r w:rsidR="009D5D09">
        <w:rPr>
          <w:rFonts w:eastAsia="Times New Roman" w:cstheme="minorHAnsi"/>
          <w:color w:val="212529"/>
          <w:lang w:eastAsia="en-GB"/>
        </w:rPr>
        <w:t xml:space="preserve">M </w:t>
      </w:r>
      <w:r w:rsidRPr="00093FAE">
        <w:rPr>
          <w:rFonts w:eastAsia="Times New Roman" w:cstheme="minorHAnsi"/>
          <w:color w:val="212529"/>
          <w:lang w:eastAsia="en-GB"/>
        </w:rPr>
        <w:t>consistently and appropriately record sexual orientation and trans status, and use this insight and other data to improve services for LGBTQ+ people.</w:t>
      </w:r>
    </w:p>
    <w:p w14:paraId="39F5F354" w14:textId="27421775" w:rsidR="00093FAE" w:rsidRPr="00093FAE" w:rsidRDefault="00093FAE" w:rsidP="47B3D77A">
      <w:pPr>
        <w:numPr>
          <w:ilvl w:val="0"/>
          <w:numId w:val="6"/>
        </w:numPr>
        <w:shd w:val="clear" w:color="auto" w:fill="FFFFFF" w:themeFill="background1"/>
        <w:spacing w:before="100" w:beforeAutospacing="1" w:after="100" w:afterAutospacing="1" w:line="240" w:lineRule="auto"/>
        <w:rPr>
          <w:rFonts w:eastAsia="Times New Roman"/>
          <w:color w:val="212529"/>
          <w:lang w:eastAsia="en-GB"/>
        </w:rPr>
      </w:pPr>
      <w:r w:rsidRPr="47B3D77A">
        <w:rPr>
          <w:rFonts w:eastAsia="Times New Roman"/>
          <w:color w:val="212529"/>
          <w:u w:val="single"/>
          <w:lang w:eastAsia="en-GB"/>
        </w:rPr>
        <w:t>Inclusion as standard</w:t>
      </w:r>
      <w:r w:rsidRPr="47B3D77A">
        <w:rPr>
          <w:rFonts w:eastAsia="Times New Roman"/>
          <w:color w:val="212529"/>
          <w:lang w:eastAsia="en-GB"/>
        </w:rPr>
        <w:t>: all new and existing public policy in G</w:t>
      </w:r>
      <w:r w:rsidR="009D5D09" w:rsidRPr="47B3D77A">
        <w:rPr>
          <w:rFonts w:eastAsia="Times New Roman"/>
          <w:color w:val="212529"/>
          <w:lang w:eastAsia="en-GB"/>
        </w:rPr>
        <w:t xml:space="preserve">M </w:t>
      </w:r>
      <w:r w:rsidRPr="47B3D77A">
        <w:rPr>
          <w:rFonts w:eastAsia="Times New Roman"/>
          <w:color w:val="212529"/>
          <w:lang w:eastAsia="en-GB"/>
        </w:rPr>
        <w:t xml:space="preserve">is LGBTQ+ inclusive, and, where appropriate, there are specific policies in place to </w:t>
      </w:r>
      <w:r w:rsidR="6FEFBC37" w:rsidRPr="47B3D77A">
        <w:rPr>
          <w:rFonts w:eastAsia="Times New Roman"/>
          <w:color w:val="212529"/>
          <w:lang w:eastAsia="en-GB"/>
        </w:rPr>
        <w:t xml:space="preserve">support and </w:t>
      </w:r>
      <w:r w:rsidRPr="47B3D77A">
        <w:rPr>
          <w:rFonts w:eastAsia="Times New Roman"/>
          <w:color w:val="212529"/>
          <w:lang w:eastAsia="en-GB"/>
        </w:rPr>
        <w:t>protect LGBTQ+ people.</w:t>
      </w:r>
    </w:p>
    <w:p w14:paraId="2B84B21C" w14:textId="00735752" w:rsidR="00093FAE" w:rsidRPr="00093FAE" w:rsidRDefault="001B53BB" w:rsidP="00093FAE">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Throughout 2022, t</w:t>
      </w:r>
      <w:r w:rsidR="00093FAE" w:rsidRPr="00093FAE">
        <w:rPr>
          <w:rFonts w:eastAsia="Times New Roman" w:cstheme="minorHAnsi"/>
          <w:color w:val="212529"/>
          <w:lang w:eastAsia="en-GB"/>
        </w:rPr>
        <w:t>he Panel’s focus</w:t>
      </w:r>
      <w:r>
        <w:rPr>
          <w:rFonts w:eastAsia="Times New Roman" w:cstheme="minorHAnsi"/>
          <w:color w:val="212529"/>
          <w:lang w:eastAsia="en-GB"/>
        </w:rPr>
        <w:t xml:space="preserve"> </w:t>
      </w:r>
      <w:r w:rsidR="002E0FF6">
        <w:rPr>
          <w:rFonts w:eastAsia="Times New Roman" w:cstheme="minorHAnsi"/>
          <w:color w:val="212529"/>
          <w:lang w:eastAsia="en-GB"/>
        </w:rPr>
        <w:t>was</w:t>
      </w:r>
      <w:r w:rsidR="00093FAE" w:rsidRPr="00093FAE">
        <w:rPr>
          <w:rFonts w:eastAsia="Times New Roman" w:cstheme="minorHAnsi"/>
          <w:color w:val="212529"/>
          <w:lang w:eastAsia="en-GB"/>
        </w:rPr>
        <w:t xml:space="preserve"> </w:t>
      </w:r>
      <w:r>
        <w:rPr>
          <w:rFonts w:eastAsia="Times New Roman" w:cstheme="minorHAnsi"/>
          <w:color w:val="212529"/>
          <w:lang w:eastAsia="en-GB"/>
        </w:rPr>
        <w:t xml:space="preserve">placed </w:t>
      </w:r>
      <w:r w:rsidR="00093FAE" w:rsidRPr="00093FAE">
        <w:rPr>
          <w:rFonts w:eastAsia="Times New Roman" w:cstheme="minorHAnsi"/>
          <w:color w:val="212529"/>
          <w:lang w:eastAsia="en-GB"/>
        </w:rPr>
        <w:t>on the Places &amp; Spaces core objective</w:t>
      </w:r>
      <w:r w:rsidR="001439A4">
        <w:rPr>
          <w:rFonts w:eastAsia="Times New Roman" w:cstheme="minorHAnsi"/>
          <w:color w:val="212529"/>
          <w:lang w:eastAsia="en-GB"/>
        </w:rPr>
        <w:t xml:space="preserve"> which </w:t>
      </w:r>
      <w:r w:rsidR="002E0FF6">
        <w:rPr>
          <w:rFonts w:eastAsia="Times New Roman" w:cstheme="minorHAnsi"/>
          <w:color w:val="212529"/>
          <w:lang w:eastAsia="en-GB"/>
        </w:rPr>
        <w:t xml:space="preserve">was </w:t>
      </w:r>
      <w:r w:rsidR="001439A4">
        <w:rPr>
          <w:rFonts w:eastAsia="Times New Roman" w:cstheme="minorHAnsi"/>
          <w:color w:val="212529"/>
          <w:lang w:eastAsia="en-GB"/>
        </w:rPr>
        <w:t>divided into three workgroups</w:t>
      </w:r>
      <w:r w:rsidR="00093FAE" w:rsidRPr="00093FAE">
        <w:rPr>
          <w:rFonts w:eastAsia="Times New Roman" w:cstheme="minorHAnsi"/>
          <w:color w:val="212529"/>
          <w:lang w:eastAsia="en-GB"/>
        </w:rPr>
        <w:t>:</w:t>
      </w:r>
    </w:p>
    <w:p w14:paraId="1CB1B8C9" w14:textId="1D8DF77E" w:rsidR="00093FAE" w:rsidRPr="00093FAE" w:rsidRDefault="00093FAE" w:rsidP="47B3D77A">
      <w:pPr>
        <w:numPr>
          <w:ilvl w:val="0"/>
          <w:numId w:val="7"/>
        </w:numPr>
        <w:shd w:val="clear" w:color="auto" w:fill="FFFFFF" w:themeFill="background1"/>
        <w:spacing w:before="100" w:beforeAutospacing="1" w:after="100" w:afterAutospacing="1" w:line="240" w:lineRule="auto"/>
        <w:rPr>
          <w:rFonts w:eastAsia="Times New Roman"/>
          <w:color w:val="212529"/>
          <w:lang w:eastAsia="en-GB"/>
        </w:rPr>
      </w:pPr>
      <w:r w:rsidRPr="47B3D77A">
        <w:rPr>
          <w:rFonts w:eastAsia="Times New Roman"/>
          <w:color w:val="212529"/>
          <w:lang w:eastAsia="en-GB"/>
        </w:rPr>
        <w:t>Work with Police and other blue light services to ensure that our communities are appropriately served and improve</w:t>
      </w:r>
      <w:r w:rsidR="18E6A754" w:rsidRPr="47B3D77A">
        <w:rPr>
          <w:rFonts w:eastAsia="Times New Roman"/>
          <w:color w:val="212529"/>
          <w:lang w:eastAsia="en-GB"/>
        </w:rPr>
        <w:t xml:space="preserve"> </w:t>
      </w:r>
      <w:r w:rsidRPr="47B3D77A">
        <w:rPr>
          <w:rFonts w:eastAsia="Times New Roman"/>
          <w:color w:val="212529"/>
          <w:lang w:eastAsia="en-GB"/>
        </w:rPr>
        <w:t>recording of hate crime and domestic abuse.</w:t>
      </w:r>
    </w:p>
    <w:p w14:paraId="690ABDF9" w14:textId="7300D319" w:rsidR="00093FAE" w:rsidRPr="00093FAE" w:rsidRDefault="00093FAE" w:rsidP="47B3D77A">
      <w:pPr>
        <w:numPr>
          <w:ilvl w:val="0"/>
          <w:numId w:val="7"/>
        </w:numPr>
        <w:shd w:val="clear" w:color="auto" w:fill="FFFFFF" w:themeFill="background1"/>
        <w:spacing w:before="100" w:beforeAutospacing="1" w:after="100" w:afterAutospacing="1" w:line="240" w:lineRule="auto"/>
        <w:rPr>
          <w:rFonts w:eastAsia="Times New Roman"/>
          <w:color w:val="212529"/>
          <w:lang w:eastAsia="en-GB"/>
        </w:rPr>
      </w:pPr>
      <w:r w:rsidRPr="47B3D77A">
        <w:rPr>
          <w:rFonts w:eastAsia="Times New Roman"/>
          <w:color w:val="212529"/>
          <w:lang w:eastAsia="en-GB"/>
        </w:rPr>
        <w:t>Improve access to public spaces for all LGBTQ+ people by ensuring that</w:t>
      </w:r>
      <w:r w:rsidR="18E6A754" w:rsidRPr="47B3D77A">
        <w:rPr>
          <w:rFonts w:eastAsia="Times New Roman"/>
          <w:color w:val="212529"/>
          <w:lang w:eastAsia="en-GB"/>
        </w:rPr>
        <w:t xml:space="preserve"> </w:t>
      </w:r>
      <w:r w:rsidRPr="47B3D77A">
        <w:rPr>
          <w:rFonts w:eastAsia="Times New Roman"/>
          <w:color w:val="212529"/>
          <w:lang w:eastAsia="en-GB"/>
        </w:rPr>
        <w:t>leisure facilities, public toilets, etc are inclusive and accessible.</w:t>
      </w:r>
    </w:p>
    <w:p w14:paraId="5C26FA2F" w14:textId="77777777" w:rsidR="00093FAE" w:rsidRPr="00093FAE" w:rsidRDefault="00093FAE" w:rsidP="00093FAE">
      <w:pPr>
        <w:numPr>
          <w:ilvl w:val="0"/>
          <w:numId w:val="7"/>
        </w:numPr>
        <w:shd w:val="clear" w:color="auto" w:fill="FFFFFF"/>
        <w:spacing w:before="100" w:beforeAutospacing="1" w:after="100" w:afterAutospacing="1" w:line="240" w:lineRule="auto"/>
        <w:rPr>
          <w:rFonts w:eastAsia="Times New Roman" w:cstheme="minorHAnsi"/>
          <w:color w:val="212529"/>
          <w:lang w:eastAsia="en-GB"/>
        </w:rPr>
      </w:pPr>
      <w:r w:rsidRPr="00093FAE">
        <w:rPr>
          <w:rFonts w:eastAsia="Times New Roman" w:cstheme="minorHAnsi"/>
          <w:color w:val="212529"/>
          <w:lang w:eastAsia="en-GB"/>
        </w:rPr>
        <w:t>Work with public bodies to increase sign-up to conversion therapy-free city region pledge.</w:t>
      </w:r>
    </w:p>
    <w:p w14:paraId="6D210A09" w14:textId="19F44C2B" w:rsidR="003E7691" w:rsidRDefault="002C57BE" w:rsidP="006C320F">
      <w:r>
        <w:t xml:space="preserve">Following </w:t>
      </w:r>
      <w:r w:rsidR="00AE399F">
        <w:t xml:space="preserve">the establishment of core objectives and workgroups, the </w:t>
      </w:r>
      <w:r w:rsidR="000A0CCC">
        <w:t>p</w:t>
      </w:r>
      <w:r w:rsidR="00AE399F">
        <w:t xml:space="preserve">anel was formally launched on </w:t>
      </w:r>
      <w:r w:rsidR="008377AC">
        <w:t>International Day</w:t>
      </w:r>
      <w:r w:rsidR="007C76FC">
        <w:t xml:space="preserve"> Against Homophobia, Biphobia</w:t>
      </w:r>
      <w:r w:rsidR="006C320F">
        <w:t>, Intersexism</w:t>
      </w:r>
      <w:r w:rsidR="007C76FC">
        <w:t xml:space="preserve"> &amp; Transphobia (IDAHO</w:t>
      </w:r>
      <w:r w:rsidR="006C320F">
        <w:t>BIT</w:t>
      </w:r>
      <w:r w:rsidR="007C76FC">
        <w:t>)</w:t>
      </w:r>
      <w:r w:rsidR="004A178E">
        <w:t xml:space="preserve">. This launch was accompanied by </w:t>
      </w:r>
      <w:r w:rsidR="00D56BC1">
        <w:t xml:space="preserve">the announcement of the </w:t>
      </w:r>
      <w:r w:rsidR="00A578DA">
        <w:t xml:space="preserve">Pledge to </w:t>
      </w:r>
      <w:r w:rsidR="006C320F">
        <w:t xml:space="preserve">End Conversion Therapy </w:t>
      </w:r>
      <w:r w:rsidR="00D56BC1">
        <w:t>which commits to making</w:t>
      </w:r>
      <w:r w:rsidR="00EC614C">
        <w:t xml:space="preserve"> G</w:t>
      </w:r>
      <w:r w:rsidR="009D5D09">
        <w:t xml:space="preserve">M </w:t>
      </w:r>
      <w:r w:rsidR="00EC614C">
        <w:t>a conversion therapy-free city</w:t>
      </w:r>
      <w:r w:rsidR="00D56BC1">
        <w:t>-</w:t>
      </w:r>
      <w:r w:rsidR="00EC614C">
        <w:t>region</w:t>
      </w:r>
      <w:r w:rsidR="00D56BC1">
        <w:t>.</w:t>
      </w:r>
      <w:r w:rsidR="00EC614C">
        <w:t xml:space="preserve"> </w:t>
      </w:r>
      <w:r w:rsidR="00D518C2">
        <w:t xml:space="preserve">Initial signatories included </w:t>
      </w:r>
      <w:r w:rsidR="00485755">
        <w:t>The Mayor</w:t>
      </w:r>
      <w:r w:rsidR="00016B7A">
        <w:t xml:space="preserve"> and </w:t>
      </w:r>
      <w:r w:rsidR="00485755">
        <w:t>G</w:t>
      </w:r>
      <w:r w:rsidR="009D5D09">
        <w:t xml:space="preserve">M’s </w:t>
      </w:r>
      <w:r w:rsidR="00485755">
        <w:t xml:space="preserve">LGBTQ+ </w:t>
      </w:r>
      <w:r w:rsidR="00F72D74">
        <w:t xml:space="preserve">sector </w:t>
      </w:r>
      <w:r w:rsidR="00485755">
        <w:t>leaders</w:t>
      </w:r>
      <w:r w:rsidR="00D518C2">
        <w:t>,</w:t>
      </w:r>
      <w:r w:rsidR="00485755">
        <w:t xml:space="preserve"> </w:t>
      </w:r>
      <w:r w:rsidR="00016B7A">
        <w:t>among others.</w:t>
      </w:r>
      <w:r w:rsidR="00EC614C">
        <w:t xml:space="preserve"> </w:t>
      </w:r>
      <w:r w:rsidR="002D3F04">
        <w:t>R</w:t>
      </w:r>
      <w:r w:rsidR="00EC614C">
        <w:t>ead more</w:t>
      </w:r>
      <w:r w:rsidR="00270967">
        <w:t xml:space="preserve"> about </w:t>
      </w:r>
      <w:hyperlink r:id="rId10" w:history="1">
        <w:r w:rsidR="00EC01AA" w:rsidRPr="00BE02C2">
          <w:rPr>
            <w:rStyle w:val="Hyperlink"/>
          </w:rPr>
          <w:t>Greater Manchester</w:t>
        </w:r>
        <w:r w:rsidR="00270967">
          <w:rPr>
            <w:rStyle w:val="Hyperlink"/>
          </w:rPr>
          <w:t>’s</w:t>
        </w:r>
        <w:r w:rsidR="00EC01AA" w:rsidRPr="00BE02C2">
          <w:rPr>
            <w:rStyle w:val="Hyperlink"/>
          </w:rPr>
          <w:t xml:space="preserve"> Pledge to End Conversion Therapy</w:t>
        </w:r>
      </w:hyperlink>
      <w:r w:rsidR="00EC01AA">
        <w:t xml:space="preserve"> </w:t>
      </w:r>
      <w:r w:rsidR="52FDFA69">
        <w:t xml:space="preserve">. </w:t>
      </w:r>
      <w:r w:rsidR="5348889A">
        <w:t xml:space="preserve"> </w:t>
      </w:r>
    </w:p>
    <w:p w14:paraId="564075B7" w14:textId="25D477F1" w:rsidR="00257EDF" w:rsidRDefault="009F1743" w:rsidP="006C320F">
      <w:r>
        <w:t>In August, t</w:t>
      </w:r>
      <w:r w:rsidR="003E7691">
        <w:t xml:space="preserve">he Panel’s attendance at Manchester Pride </w:t>
      </w:r>
      <w:r w:rsidR="00A578DA">
        <w:t>was an exciting</w:t>
      </w:r>
      <w:r w:rsidR="003E7691">
        <w:t xml:space="preserve"> opportunity to raise awareness of </w:t>
      </w:r>
      <w:r w:rsidR="00F560AB">
        <w:t>the group amongst the region’s LGBTQ+ communities</w:t>
      </w:r>
      <w:r w:rsidR="00A578DA">
        <w:t xml:space="preserve">. The Panel’s stall </w:t>
      </w:r>
      <w:r w:rsidR="6AFE5D48">
        <w:t>presen</w:t>
      </w:r>
      <w:r w:rsidR="55569E5C">
        <w:t>ce</w:t>
      </w:r>
      <w:r w:rsidR="00123C1F">
        <w:t xml:space="preserve"> across the weekend </w:t>
      </w:r>
      <w:r w:rsidR="16DE4F73">
        <w:t>provided</w:t>
      </w:r>
      <w:r w:rsidR="1F27E4C0">
        <w:t xml:space="preserve"> </w:t>
      </w:r>
      <w:r w:rsidR="6ED8A120">
        <w:t>the thousands of Pride</w:t>
      </w:r>
      <w:r w:rsidR="00F560AB">
        <w:t xml:space="preserve"> attendees </w:t>
      </w:r>
      <w:r w:rsidR="004D3820">
        <w:t xml:space="preserve">with </w:t>
      </w:r>
      <w:r w:rsidR="00F560AB">
        <w:t xml:space="preserve">an invaluable opportunity to speak </w:t>
      </w:r>
      <w:r w:rsidR="1398B34C">
        <w:t>directly to</w:t>
      </w:r>
      <w:r w:rsidR="00F560AB">
        <w:t xml:space="preserve"> Panel members</w:t>
      </w:r>
      <w:r w:rsidR="002E5686">
        <w:t>. Conversations were wide ranging but largely centred upon</w:t>
      </w:r>
      <w:r w:rsidR="00F560AB">
        <w:t xml:space="preserve"> </w:t>
      </w:r>
      <w:r w:rsidR="369A5253">
        <w:t xml:space="preserve">the </w:t>
      </w:r>
      <w:r w:rsidR="002E5686">
        <w:t>P</w:t>
      </w:r>
      <w:r w:rsidR="369A5253">
        <w:t>anel’s actions and priorities as well as giving a platform for LGBTQ+ people to feedback their views on what</w:t>
      </w:r>
      <w:r>
        <w:t xml:space="preserve"> </w:t>
      </w:r>
      <w:r w:rsidR="00123C1F">
        <w:t>should</w:t>
      </w:r>
      <w:r>
        <w:t xml:space="preserve"> </w:t>
      </w:r>
      <w:r w:rsidR="00123C1F">
        <w:t>be done</w:t>
      </w:r>
      <w:r>
        <w:t xml:space="preserve"> to achieve</w:t>
      </w:r>
      <w:r w:rsidR="003A7CB0">
        <w:t xml:space="preserve"> LGBTQ+ </w:t>
      </w:r>
      <w:r>
        <w:t xml:space="preserve">equality. </w:t>
      </w:r>
      <w:r w:rsidR="00123C1F">
        <w:t>Following the success of this event, t</w:t>
      </w:r>
      <w:r w:rsidR="00987C2D">
        <w:t xml:space="preserve">he </w:t>
      </w:r>
      <w:r w:rsidR="001E2755">
        <w:t>p</w:t>
      </w:r>
      <w:r w:rsidR="00987C2D">
        <w:t xml:space="preserve">anel </w:t>
      </w:r>
      <w:r w:rsidR="00123C1F">
        <w:t xml:space="preserve">hopes to attend </w:t>
      </w:r>
      <w:r w:rsidR="3033BBEF">
        <w:t>more of the</w:t>
      </w:r>
      <w:r w:rsidR="38B99D37">
        <w:t xml:space="preserve"> </w:t>
      </w:r>
      <w:r w:rsidR="6864D351">
        <w:t>Pride</w:t>
      </w:r>
      <w:r w:rsidR="043E67C8">
        <w:t xml:space="preserve"> </w:t>
      </w:r>
      <w:r w:rsidR="00195A74">
        <w:t>e</w:t>
      </w:r>
      <w:r w:rsidR="043E67C8">
        <w:t xml:space="preserve">vents taking place across GM </w:t>
      </w:r>
      <w:r w:rsidR="00987C2D">
        <w:t>in 2023</w:t>
      </w:r>
      <w:r w:rsidR="0A1EA421">
        <w:t>,</w:t>
      </w:r>
      <w:r w:rsidR="00987C2D">
        <w:t xml:space="preserve"> </w:t>
      </w:r>
      <w:r w:rsidR="00123C1F">
        <w:t>where they will be able to</w:t>
      </w:r>
      <w:r w:rsidR="00987C2D">
        <w:t xml:space="preserve"> continue these vital conversations with the region’s LGBTQ+ communities.</w:t>
      </w:r>
    </w:p>
    <w:p w14:paraId="685F2032" w14:textId="0B36F75B" w:rsidR="00987C2D" w:rsidRPr="004E68D6" w:rsidRDefault="000A769C" w:rsidP="006C320F">
      <w:r>
        <w:lastRenderedPageBreak/>
        <w:t xml:space="preserve">Autumn soon </w:t>
      </w:r>
      <w:r w:rsidR="006C5D93">
        <w:t>approached</w:t>
      </w:r>
      <w:r>
        <w:t xml:space="preserve">, bringing with it an exciting opportunity for the </w:t>
      </w:r>
      <w:r w:rsidR="001E2755">
        <w:t>p</w:t>
      </w:r>
      <w:r>
        <w:t>anel to meet with The Mayor of G</w:t>
      </w:r>
      <w:r w:rsidR="00F72D74">
        <w:t>M</w:t>
      </w:r>
      <w:r>
        <w:t xml:space="preserve">, Andy Burnham. </w:t>
      </w:r>
      <w:r w:rsidR="008B7661">
        <w:t xml:space="preserve">An evening of rich discussion enabled each of the </w:t>
      </w:r>
      <w:r w:rsidR="001E2755">
        <w:t>p</w:t>
      </w:r>
      <w:r w:rsidR="008B7661">
        <w:t>lace &amp; Spaces workgroup</w:t>
      </w:r>
      <w:r w:rsidR="003A6736">
        <w:t>s</w:t>
      </w:r>
      <w:r w:rsidR="008B7661">
        <w:t xml:space="preserve"> to present to The Mayor</w:t>
      </w:r>
      <w:r w:rsidR="003B16AF">
        <w:t xml:space="preserve">. Several </w:t>
      </w:r>
      <w:r w:rsidR="008B7661">
        <w:t>ask</w:t>
      </w:r>
      <w:r w:rsidR="003B16AF">
        <w:t xml:space="preserve">s were made of </w:t>
      </w:r>
      <w:r w:rsidR="00F03463">
        <w:t>Andy,</w:t>
      </w:r>
      <w:r w:rsidR="008B7661">
        <w:t xml:space="preserve"> </w:t>
      </w:r>
      <w:r w:rsidR="003A6736">
        <w:t>and</w:t>
      </w:r>
      <w:r w:rsidR="003B16AF">
        <w:t xml:space="preserve"> he</w:t>
      </w:r>
      <w:r w:rsidR="008B7661">
        <w:t xml:space="preserve"> commi</w:t>
      </w:r>
      <w:r w:rsidR="003B16AF">
        <w:t>t</w:t>
      </w:r>
      <w:r w:rsidR="008B7661">
        <w:t>t</w:t>
      </w:r>
      <w:r w:rsidR="003B16AF">
        <w:t>ed</w:t>
      </w:r>
      <w:r w:rsidR="008B7661">
        <w:t xml:space="preserve"> his support and the GMCA’s resources</w:t>
      </w:r>
      <w:r w:rsidR="003B16AF">
        <w:t xml:space="preserve"> to promoting LGBTQ+ equality across the region. </w:t>
      </w:r>
      <w:r w:rsidR="00047EEC">
        <w:t xml:space="preserve">Specifically, The Mayor encouraged direct engagement between </w:t>
      </w:r>
      <w:r w:rsidR="001E2755">
        <w:t>p</w:t>
      </w:r>
      <w:r w:rsidR="00047EEC">
        <w:t>anel members and G</w:t>
      </w:r>
      <w:r w:rsidR="00F72D74">
        <w:t xml:space="preserve">M </w:t>
      </w:r>
      <w:r w:rsidR="00047EEC">
        <w:t>Police</w:t>
      </w:r>
      <w:r w:rsidR="00F72D74">
        <w:t xml:space="preserve"> (GMP)</w:t>
      </w:r>
      <w:r w:rsidR="005E52FB">
        <w:t xml:space="preserve"> to improve </w:t>
      </w:r>
      <w:r w:rsidR="00BF43B6">
        <w:t>hate crime monitoring and reporting</w:t>
      </w:r>
      <w:r w:rsidR="00264449">
        <w:t xml:space="preserve">. </w:t>
      </w:r>
      <w:r w:rsidR="008D1F37">
        <w:t xml:space="preserve">Andy also spoke on the importance of collaboration between all Equality </w:t>
      </w:r>
      <w:r w:rsidR="009603D7">
        <w:t>p</w:t>
      </w:r>
      <w:r w:rsidR="008D1F37">
        <w:t>anels in advisin</w:t>
      </w:r>
      <w:r w:rsidR="00DD0095">
        <w:t xml:space="preserve">g GM’s leaders </w:t>
      </w:r>
      <w:r w:rsidR="0031749E">
        <w:t>on</w:t>
      </w:r>
      <w:r w:rsidR="00E65997">
        <w:t xml:space="preserve"> increasingly polarised</w:t>
      </w:r>
      <w:r w:rsidR="0031749E">
        <w:t xml:space="preserve"> debates</w:t>
      </w:r>
      <w:r w:rsidR="2AE0EAB9">
        <w:t>,</w:t>
      </w:r>
      <w:r w:rsidR="0031749E">
        <w:t xml:space="preserve"> which often slow progress towards equality</w:t>
      </w:r>
      <w:r w:rsidR="008D56AB">
        <w:t xml:space="preserve">. </w:t>
      </w:r>
      <w:r w:rsidR="00330DDD">
        <w:t>The Mayor</w:t>
      </w:r>
      <w:r w:rsidR="0031749E">
        <w:t xml:space="preserve"> also</w:t>
      </w:r>
      <w:r w:rsidR="00330DDD">
        <w:t xml:space="preserve"> </w:t>
      </w:r>
      <w:r w:rsidR="00E6509C">
        <w:t>reaffirmed</w:t>
      </w:r>
      <w:r w:rsidR="00330DDD">
        <w:t xml:space="preserve"> his </w:t>
      </w:r>
      <w:r w:rsidR="00516DFD">
        <w:t>dedication</w:t>
      </w:r>
      <w:r w:rsidR="00330DDD">
        <w:t xml:space="preserve"> to </w:t>
      </w:r>
      <w:r w:rsidR="00516DFD">
        <w:t xml:space="preserve">LGBTQ+ equality </w:t>
      </w:r>
      <w:r w:rsidR="6659A145">
        <w:t>by</w:t>
      </w:r>
      <w:r w:rsidR="00E44C42">
        <w:t xml:space="preserve"> committing to bring the </w:t>
      </w:r>
      <w:r w:rsidR="0031749E">
        <w:t>P</w:t>
      </w:r>
      <w:r w:rsidR="00E44C42">
        <w:t xml:space="preserve">ledge to </w:t>
      </w:r>
      <w:r w:rsidR="0031749E">
        <w:t xml:space="preserve">End Conversion Therapy </w:t>
      </w:r>
      <w:r w:rsidR="32511FB4">
        <w:t xml:space="preserve">to </w:t>
      </w:r>
      <w:r w:rsidR="00E44C42">
        <w:t>November’s GMCA meeting</w:t>
      </w:r>
      <w:r w:rsidR="0004244F">
        <w:t>. The Mayor stood firm to his commitment and</w:t>
      </w:r>
      <w:r w:rsidR="00A17749">
        <w:t>, in November, GMCA passed</w:t>
      </w:r>
      <w:r w:rsidR="004C6A85">
        <w:t xml:space="preserve"> </w:t>
      </w:r>
      <w:r w:rsidR="00AA69BB">
        <w:t xml:space="preserve">the pledge, the commitments </w:t>
      </w:r>
      <w:r w:rsidR="004C6A85">
        <w:t xml:space="preserve">made within it and a </w:t>
      </w:r>
      <w:r w:rsidR="0004244F">
        <w:t xml:space="preserve">trans-inclusive and </w:t>
      </w:r>
      <w:r w:rsidR="001A45ED">
        <w:t xml:space="preserve">consent </w:t>
      </w:r>
      <w:r w:rsidR="0004244F">
        <w:t xml:space="preserve">loop-hole free </w:t>
      </w:r>
      <w:r w:rsidR="004C6A85">
        <w:t>definition of conversion</w:t>
      </w:r>
      <w:r w:rsidR="0004244F">
        <w:t xml:space="preserve"> therapy</w:t>
      </w:r>
      <w:r w:rsidR="00A17749">
        <w:t>.</w:t>
      </w:r>
    </w:p>
    <w:p w14:paraId="60923F4A" w14:textId="4C898477" w:rsidR="00A17749" w:rsidRDefault="000B4F2D">
      <w:r>
        <w:t xml:space="preserve">Throughout November, the attention of the </w:t>
      </w:r>
      <w:r w:rsidR="009603D7">
        <w:t>p</w:t>
      </w:r>
      <w:r>
        <w:t xml:space="preserve">anel was directed towards </w:t>
      </w:r>
      <w:r w:rsidR="00190E15">
        <w:t xml:space="preserve">a public consultation on </w:t>
      </w:r>
      <w:r w:rsidR="00B323DE">
        <w:t>the proposed interim service specification</w:t>
      </w:r>
      <w:r w:rsidR="004A5F13">
        <w:t xml:space="preserve"> for </w:t>
      </w:r>
      <w:r w:rsidR="00F527B2">
        <w:t xml:space="preserve">specialist gender dysphoria services for children and young people </w:t>
      </w:r>
      <w:r w:rsidR="00D84B59">
        <w:t>operated by</w:t>
      </w:r>
      <w:r w:rsidR="00F527B2">
        <w:t xml:space="preserve"> NHS England</w:t>
      </w:r>
      <w:r w:rsidR="002438E9">
        <w:t xml:space="preserve"> (</w:t>
      </w:r>
      <w:r w:rsidR="002438E9" w:rsidRPr="002438E9">
        <w:t>https://www.engage.england.nhs.uk/specialised-commissioning/gender-dysphoria-services/</w:t>
      </w:r>
      <w:r w:rsidR="002438E9">
        <w:t>)</w:t>
      </w:r>
      <w:r w:rsidR="00F527B2">
        <w:t xml:space="preserve">. </w:t>
      </w:r>
      <w:r w:rsidR="003E44F6">
        <w:t xml:space="preserve">The </w:t>
      </w:r>
      <w:r w:rsidR="009603D7">
        <w:t>p</w:t>
      </w:r>
      <w:r w:rsidR="003E44F6">
        <w:t>anel’s response to this consultation demonstrated an excellent application of the group’s collective lived and professional experience in support of protecting</w:t>
      </w:r>
      <w:r w:rsidR="00AC3ABF">
        <w:t xml:space="preserve"> access to gender affirmative healthcare. The NHS’s response to the consultation is yet to be released but the </w:t>
      </w:r>
      <w:r w:rsidR="009603D7">
        <w:t>p</w:t>
      </w:r>
      <w:r w:rsidR="00AC3ABF">
        <w:t xml:space="preserve">anel </w:t>
      </w:r>
      <w:r w:rsidR="00754212">
        <w:t xml:space="preserve">are prepared to act once more in defence of trans rights across GM and the UK more broadly. </w:t>
      </w:r>
    </w:p>
    <w:p w14:paraId="37CF5D01" w14:textId="2102B407" w:rsidR="00754212" w:rsidRDefault="003F50C5" w:rsidP="00AC3ABF">
      <w:r>
        <w:t xml:space="preserve">2022 ended with the </w:t>
      </w:r>
      <w:r w:rsidR="009603D7">
        <w:t>p</w:t>
      </w:r>
      <w:r>
        <w:t>anel taking part</w:t>
      </w:r>
      <w:r w:rsidR="008637BC">
        <w:t xml:space="preserve"> in anti-racism training to help the </w:t>
      </w:r>
      <w:r w:rsidR="0071141A">
        <w:t>group</w:t>
      </w:r>
      <w:r w:rsidR="008637BC">
        <w:t xml:space="preserve"> </w:t>
      </w:r>
      <w:r w:rsidR="00DB3559">
        <w:t xml:space="preserve">implement anti-racist practice in all </w:t>
      </w:r>
      <w:r w:rsidR="7DEF6770">
        <w:t xml:space="preserve">their work over </w:t>
      </w:r>
      <w:r w:rsidR="00DB3559">
        <w:t>the coming year and beyond. In particular, the</w:t>
      </w:r>
      <w:r w:rsidR="00CB4E26">
        <w:t xml:space="preserve">y </w:t>
      </w:r>
      <w:r w:rsidR="00116AA2">
        <w:t xml:space="preserve">focused on </w:t>
      </w:r>
      <w:r w:rsidR="008637BC">
        <w:t>recruit</w:t>
      </w:r>
      <w:r w:rsidR="00116AA2">
        <w:t>ing</w:t>
      </w:r>
      <w:r w:rsidR="008637BC">
        <w:t xml:space="preserve"> and retain</w:t>
      </w:r>
      <w:r w:rsidR="00116AA2">
        <w:t>ing</w:t>
      </w:r>
      <w:r w:rsidR="008637BC">
        <w:t xml:space="preserve"> </w:t>
      </w:r>
      <w:r w:rsidR="008738D6">
        <w:t xml:space="preserve">members from Queer, Trans and Intersex People of Colour (QTIPoC) </w:t>
      </w:r>
      <w:r w:rsidR="00AF73F9">
        <w:t>communities</w:t>
      </w:r>
      <w:r w:rsidR="00116AA2">
        <w:t xml:space="preserve"> through recognising the barriers which hinder engagement from these communities and implementing anti-racist practices </w:t>
      </w:r>
      <w:r w:rsidR="124F8721">
        <w:t xml:space="preserve">that </w:t>
      </w:r>
      <w:r w:rsidR="00116AA2">
        <w:t xml:space="preserve">seek to reduce these barriers. </w:t>
      </w:r>
      <w:r w:rsidR="00C06A0C">
        <w:t xml:space="preserve">Conversations surrounding </w:t>
      </w:r>
      <w:r w:rsidR="6D523FA6">
        <w:t xml:space="preserve">how the panel can commit to </w:t>
      </w:r>
      <w:r w:rsidR="00C06A0C">
        <w:t xml:space="preserve">anti-racism will be on-going </w:t>
      </w:r>
      <w:r w:rsidR="00C2507F">
        <w:t>through 2023 and beyond.</w:t>
      </w:r>
    </w:p>
    <w:p w14:paraId="685C670C" w14:textId="78E61CE9" w:rsidR="006F0186" w:rsidRDefault="00C844FB" w:rsidP="00AC3ABF">
      <w:r>
        <w:t xml:space="preserve">After a successful first year, the </w:t>
      </w:r>
      <w:r w:rsidR="00C535A4">
        <w:t>p</w:t>
      </w:r>
      <w:r>
        <w:t xml:space="preserve">anel </w:t>
      </w:r>
      <w:r w:rsidR="589681A4">
        <w:t xml:space="preserve">and its members </w:t>
      </w:r>
      <w:r>
        <w:t xml:space="preserve">look forward to </w:t>
      </w:r>
      <w:r w:rsidR="00182695">
        <w:t xml:space="preserve">expanding their </w:t>
      </w:r>
      <w:r w:rsidR="7334A3E8">
        <w:t>collective and individual</w:t>
      </w:r>
      <w:r w:rsidR="1678A442">
        <w:t xml:space="preserve"> </w:t>
      </w:r>
      <w:r w:rsidR="00182695">
        <w:t>impact</w:t>
      </w:r>
      <w:r w:rsidR="0020611F">
        <w:t xml:space="preserve"> over </w:t>
      </w:r>
      <w:r w:rsidR="00C41810">
        <w:t>2023</w:t>
      </w:r>
      <w:r w:rsidR="06538FC2">
        <w:t>,</w:t>
      </w:r>
      <w:r w:rsidR="00182695">
        <w:t xml:space="preserve"> </w:t>
      </w:r>
      <w:r w:rsidR="0020611F">
        <w:t xml:space="preserve">putting into action their policy suggestions and research findings. The Panel’s emerging priorities throughout </w:t>
      </w:r>
      <w:r w:rsidR="00C41810">
        <w:t>the coming year</w:t>
      </w:r>
      <w:r w:rsidR="0020611F">
        <w:t xml:space="preserve"> include </w:t>
      </w:r>
      <w:r w:rsidR="005F3A4D">
        <w:t>recruitment</w:t>
      </w:r>
      <w:r w:rsidR="009F7E04">
        <w:t xml:space="preserve"> </w:t>
      </w:r>
      <w:r w:rsidR="009F7E04" w:rsidRPr="009F7E04">
        <w:t>to ensure we are as representative of the communities we serve as possible</w:t>
      </w:r>
      <w:r w:rsidR="005F3A4D">
        <w:t xml:space="preserve">, </w:t>
      </w:r>
      <w:r w:rsidR="00E26D64">
        <w:t>producing</w:t>
      </w:r>
      <w:r w:rsidR="00BE4E13">
        <w:t xml:space="preserve"> a communications strategy </w:t>
      </w:r>
      <w:r w:rsidR="00092B62">
        <w:t xml:space="preserve">that promotes greater community </w:t>
      </w:r>
      <w:r w:rsidR="00BE4E13">
        <w:t>engagement</w:t>
      </w:r>
      <w:r w:rsidR="00305C5C">
        <w:t>, implementing the commitments made in the End Conversion Therapy pledge an</w:t>
      </w:r>
      <w:r w:rsidR="00E26D64">
        <w:t xml:space="preserve">d </w:t>
      </w:r>
      <w:r w:rsidR="00B36B2B">
        <w:t>continu</w:t>
      </w:r>
      <w:r w:rsidR="00D315C2">
        <w:t>ing</w:t>
      </w:r>
      <w:r w:rsidR="00B36B2B">
        <w:t xml:space="preserve"> conversations with the GMCA about how to better integrate the Panel and </w:t>
      </w:r>
      <w:r w:rsidR="00DF58CF">
        <w:t>LGBTQ+ equality</w:t>
      </w:r>
      <w:r w:rsidR="2376BF79">
        <w:t>.</w:t>
      </w:r>
      <w:r w:rsidR="004B48E2">
        <w:t xml:space="preserve"> </w:t>
      </w:r>
    </w:p>
    <w:p w14:paraId="748EAC7F" w14:textId="308F9E25" w:rsidR="00B118A2" w:rsidRPr="0067027F" w:rsidRDefault="00B118A2" w:rsidP="00AC3ABF">
      <w:r>
        <w:t>If you</w:t>
      </w:r>
      <w:r w:rsidR="00C70117">
        <w:t xml:space="preserve"> have any questions about the </w:t>
      </w:r>
      <w:r w:rsidR="00C535A4">
        <w:t>p</w:t>
      </w:r>
      <w:r w:rsidR="00C70117">
        <w:t>anel</w:t>
      </w:r>
      <w:r>
        <w:t xml:space="preserve"> </w:t>
      </w:r>
      <w:r w:rsidR="003F0FF9">
        <w:t xml:space="preserve">or </w:t>
      </w:r>
      <w:r>
        <w:t xml:space="preserve">would like to have a say in what the </w:t>
      </w:r>
      <w:r w:rsidR="00C535A4">
        <w:t>p</w:t>
      </w:r>
      <w:r>
        <w:t xml:space="preserve">anel seeks to </w:t>
      </w:r>
      <w:r w:rsidRPr="0067027F">
        <w:t>achieve in 2023</w:t>
      </w:r>
      <w:r w:rsidR="00C70117" w:rsidRPr="0067027F">
        <w:t>, please share your thoughts through th</w:t>
      </w:r>
      <w:r w:rsidR="00BA796F">
        <w:t xml:space="preserve">e </w:t>
      </w:r>
      <w:hyperlink r:id="rId11" w:history="1">
        <w:r w:rsidR="00BA796F" w:rsidRPr="00BA796F">
          <w:rPr>
            <w:rStyle w:val="Hyperlink"/>
          </w:rPr>
          <w:t>Greater Manchester LGBTQ+ Equality Panel - Outreach Form</w:t>
        </w:r>
      </w:hyperlink>
    </w:p>
    <w:p w14:paraId="289CAD51" w14:textId="35820080" w:rsidR="00C70117" w:rsidRPr="0067027F" w:rsidRDefault="00C70117" w:rsidP="00C70117">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67027F">
        <w:rPr>
          <w:rStyle w:val="textrun"/>
          <w:rFonts w:asciiTheme="minorHAnsi" w:hAnsiTheme="minorHAnsi" w:cstheme="minorHAnsi"/>
          <w:sz w:val="22"/>
          <w:szCs w:val="22"/>
          <w:bdr w:val="none" w:sz="0" w:space="0" w:color="auto" w:frame="1"/>
        </w:rPr>
        <w:t>Or emails us at:</w:t>
      </w:r>
    </w:p>
    <w:p w14:paraId="5E4742D0" w14:textId="27A7B3A3" w:rsidR="00C70117" w:rsidRPr="0067027F" w:rsidRDefault="00C535A4" w:rsidP="00C70117">
      <w:pPr>
        <w:pStyle w:val="NormalWeb"/>
        <w:shd w:val="clear" w:color="auto" w:fill="FFFFFF"/>
        <w:spacing w:before="0" w:beforeAutospacing="0" w:after="0" w:afterAutospacing="0"/>
        <w:textAlignment w:val="baseline"/>
        <w:rPr>
          <w:rFonts w:asciiTheme="minorHAnsi" w:hAnsiTheme="minorHAnsi" w:cstheme="minorHAnsi"/>
          <w:sz w:val="22"/>
          <w:szCs w:val="22"/>
        </w:rPr>
      </w:pPr>
      <w:hyperlink r:id="rId12" w:tgtFrame="_blank" w:history="1">
        <w:r w:rsidR="00C70117" w:rsidRPr="0067027F">
          <w:rPr>
            <w:rStyle w:val="normaltextrun"/>
            <w:rFonts w:asciiTheme="minorHAnsi" w:hAnsiTheme="minorHAnsi" w:cstheme="minorHAnsi"/>
            <w:sz w:val="22"/>
            <w:szCs w:val="22"/>
            <w:u w:val="single"/>
            <w:bdr w:val="none" w:sz="0" w:space="0" w:color="auto" w:frame="1"/>
          </w:rPr>
          <w:t>lgbtequalitypanel@lgbt.foundation</w:t>
        </w:r>
      </w:hyperlink>
    </w:p>
    <w:p w14:paraId="7D6B9A1E" w14:textId="77777777" w:rsidR="00BA796F" w:rsidRDefault="00BA796F" w:rsidP="006F0186"/>
    <w:p w14:paraId="788E0B3D" w14:textId="05216D84" w:rsidR="0067027F" w:rsidRPr="009D3A66" w:rsidRDefault="0067027F" w:rsidP="006F0186">
      <w:r>
        <w:t xml:space="preserve">If you would like to become a member of the </w:t>
      </w:r>
      <w:r w:rsidR="00C535A4">
        <w:t>p</w:t>
      </w:r>
      <w:r>
        <w:t xml:space="preserve">anel, please complete an application form found on </w:t>
      </w:r>
      <w:r w:rsidR="006303BE">
        <w:t xml:space="preserve">the </w:t>
      </w:r>
      <w:hyperlink r:id="rId13" w:history="1">
        <w:r w:rsidR="006303BE" w:rsidRPr="006303BE">
          <w:rPr>
            <w:rStyle w:val="Hyperlink"/>
          </w:rPr>
          <w:t>LGBTQ+ EQUALITY PANEL</w:t>
        </w:r>
        <w:r w:rsidR="006303BE" w:rsidRPr="006303BE">
          <w:rPr>
            <w:rStyle w:val="Hyperlink"/>
          </w:rPr>
          <w:t xml:space="preserve"> page</w:t>
        </w:r>
      </w:hyperlink>
      <w:r w:rsidR="006303BE">
        <w:t xml:space="preserve">. </w:t>
      </w:r>
      <w:r w:rsidR="00434825">
        <w:t xml:space="preserve">Please bear in mind that the current round of recruitment </w:t>
      </w:r>
      <w:r w:rsidR="00E47761">
        <w:t xml:space="preserve">is </w:t>
      </w:r>
      <w:r w:rsidR="00BD1C7A">
        <w:t>targeted at</w:t>
      </w:r>
      <w:r w:rsidR="00E47761">
        <w:t xml:space="preserve"> communities currently </w:t>
      </w:r>
      <w:r w:rsidR="00F01C5D">
        <w:t>underrepresented</w:t>
      </w:r>
      <w:r w:rsidR="00E47761">
        <w:t xml:space="preserve"> on the Panel, specifically QTIPoC </w:t>
      </w:r>
      <w:r w:rsidR="0060112A">
        <w:t xml:space="preserve">and people from the GM boroughs of Rochdale, Stockport, Tameside, </w:t>
      </w:r>
      <w:r w:rsidR="00F01C5D">
        <w:t>Trafford,</w:t>
      </w:r>
      <w:r w:rsidR="0060112A">
        <w:t xml:space="preserve"> and Wigan. </w:t>
      </w:r>
    </w:p>
    <w:sectPr w:rsidR="0067027F" w:rsidRPr="009D3A6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E796" w14:textId="77777777" w:rsidR="005D0408" w:rsidRDefault="005D0408" w:rsidP="0067027F">
      <w:pPr>
        <w:spacing w:after="0" w:line="240" w:lineRule="auto"/>
      </w:pPr>
      <w:r>
        <w:separator/>
      </w:r>
    </w:p>
  </w:endnote>
  <w:endnote w:type="continuationSeparator" w:id="0">
    <w:p w14:paraId="7044F876" w14:textId="77777777" w:rsidR="005D0408" w:rsidRDefault="005D0408" w:rsidP="0067027F">
      <w:pPr>
        <w:spacing w:after="0" w:line="240" w:lineRule="auto"/>
      </w:pPr>
      <w:r>
        <w:continuationSeparator/>
      </w:r>
    </w:p>
  </w:endnote>
  <w:endnote w:type="continuationNotice" w:id="1">
    <w:p w14:paraId="1AA7A3B9" w14:textId="77777777" w:rsidR="005D0408" w:rsidRDefault="005D0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2D21" w14:textId="77777777" w:rsidR="005D0408" w:rsidRDefault="005D0408" w:rsidP="0067027F">
      <w:pPr>
        <w:spacing w:after="0" w:line="240" w:lineRule="auto"/>
      </w:pPr>
      <w:r>
        <w:separator/>
      </w:r>
    </w:p>
  </w:footnote>
  <w:footnote w:type="continuationSeparator" w:id="0">
    <w:p w14:paraId="362003D6" w14:textId="77777777" w:rsidR="005D0408" w:rsidRDefault="005D0408" w:rsidP="0067027F">
      <w:pPr>
        <w:spacing w:after="0" w:line="240" w:lineRule="auto"/>
      </w:pPr>
      <w:r>
        <w:continuationSeparator/>
      </w:r>
    </w:p>
  </w:footnote>
  <w:footnote w:type="continuationNotice" w:id="1">
    <w:p w14:paraId="7FA50E5B" w14:textId="77777777" w:rsidR="005D0408" w:rsidRDefault="005D0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869" w14:textId="062A8D10" w:rsidR="00632377" w:rsidRDefault="00632377">
    <w:pPr>
      <w:pStyle w:val="Header"/>
    </w:pPr>
    <w:r>
      <w:tab/>
    </w:r>
    <w:r>
      <w:tab/>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782"/>
    <w:multiLevelType w:val="multilevel"/>
    <w:tmpl w:val="759C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1256"/>
    <w:multiLevelType w:val="hybridMultilevel"/>
    <w:tmpl w:val="2E90931E"/>
    <w:lvl w:ilvl="0" w:tplc="57E8EC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5186"/>
    <w:multiLevelType w:val="multilevel"/>
    <w:tmpl w:val="B6F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C4339"/>
    <w:multiLevelType w:val="hybridMultilevel"/>
    <w:tmpl w:val="099056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E638BF"/>
    <w:multiLevelType w:val="multilevel"/>
    <w:tmpl w:val="932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06081"/>
    <w:multiLevelType w:val="multilevel"/>
    <w:tmpl w:val="0A5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912B5"/>
    <w:multiLevelType w:val="hybridMultilevel"/>
    <w:tmpl w:val="19D08AE6"/>
    <w:lvl w:ilvl="0" w:tplc="57E8ECA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478175">
    <w:abstractNumId w:val="6"/>
  </w:num>
  <w:num w:numId="2" w16cid:durableId="1960456828">
    <w:abstractNumId w:val="4"/>
  </w:num>
  <w:num w:numId="3" w16cid:durableId="2106145117">
    <w:abstractNumId w:val="2"/>
  </w:num>
  <w:num w:numId="4" w16cid:durableId="716201970">
    <w:abstractNumId w:val="1"/>
  </w:num>
  <w:num w:numId="5" w16cid:durableId="352347589">
    <w:abstractNumId w:val="3"/>
  </w:num>
  <w:num w:numId="6" w16cid:durableId="135150937">
    <w:abstractNumId w:val="5"/>
  </w:num>
  <w:num w:numId="7" w16cid:durableId="119734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70"/>
    <w:rsid w:val="00016B7A"/>
    <w:rsid w:val="00041101"/>
    <w:rsid w:val="0004244F"/>
    <w:rsid w:val="00047EEC"/>
    <w:rsid w:val="00092B62"/>
    <w:rsid w:val="00093FAE"/>
    <w:rsid w:val="000A0CCC"/>
    <w:rsid w:val="000A769C"/>
    <w:rsid w:val="000B4F2D"/>
    <w:rsid w:val="00116AA2"/>
    <w:rsid w:val="00116AEC"/>
    <w:rsid w:val="00123B12"/>
    <w:rsid w:val="00123C1F"/>
    <w:rsid w:val="001439A4"/>
    <w:rsid w:val="00165C70"/>
    <w:rsid w:val="00182695"/>
    <w:rsid w:val="00190E15"/>
    <w:rsid w:val="00193A76"/>
    <w:rsid w:val="00195A74"/>
    <w:rsid w:val="001A45ED"/>
    <w:rsid w:val="001B53BB"/>
    <w:rsid w:val="001E2755"/>
    <w:rsid w:val="0020611F"/>
    <w:rsid w:val="002438E9"/>
    <w:rsid w:val="00257EDF"/>
    <w:rsid w:val="00264449"/>
    <w:rsid w:val="00270967"/>
    <w:rsid w:val="00271F94"/>
    <w:rsid w:val="002C57BE"/>
    <w:rsid w:val="002D3F04"/>
    <w:rsid w:val="002E0FF6"/>
    <w:rsid w:val="002E38DF"/>
    <w:rsid w:val="002E5686"/>
    <w:rsid w:val="00305C5C"/>
    <w:rsid w:val="0031749E"/>
    <w:rsid w:val="00330DDD"/>
    <w:rsid w:val="00377D7F"/>
    <w:rsid w:val="00396B52"/>
    <w:rsid w:val="003A6736"/>
    <w:rsid w:val="003A7CB0"/>
    <w:rsid w:val="003B16AF"/>
    <w:rsid w:val="003C729F"/>
    <w:rsid w:val="003E44F6"/>
    <w:rsid w:val="003E7691"/>
    <w:rsid w:val="003F05FB"/>
    <w:rsid w:val="003F0FF9"/>
    <w:rsid w:val="003F50C5"/>
    <w:rsid w:val="00434825"/>
    <w:rsid w:val="00481AD0"/>
    <w:rsid w:val="00485755"/>
    <w:rsid w:val="004A178E"/>
    <w:rsid w:val="004A5F13"/>
    <w:rsid w:val="004B48E2"/>
    <w:rsid w:val="004B72C6"/>
    <w:rsid w:val="004C6A85"/>
    <w:rsid w:val="004D3820"/>
    <w:rsid w:val="004E68D6"/>
    <w:rsid w:val="004F6082"/>
    <w:rsid w:val="00516DFD"/>
    <w:rsid w:val="00527CBF"/>
    <w:rsid w:val="00546D46"/>
    <w:rsid w:val="005B1836"/>
    <w:rsid w:val="005D0408"/>
    <w:rsid w:val="005E52FB"/>
    <w:rsid w:val="005F0CF5"/>
    <w:rsid w:val="005F3A4D"/>
    <w:rsid w:val="0060112A"/>
    <w:rsid w:val="006303BE"/>
    <w:rsid w:val="00632377"/>
    <w:rsid w:val="0067027F"/>
    <w:rsid w:val="00680C6E"/>
    <w:rsid w:val="00694E52"/>
    <w:rsid w:val="006C320F"/>
    <w:rsid w:val="006C5D93"/>
    <w:rsid w:val="006F0186"/>
    <w:rsid w:val="007022F7"/>
    <w:rsid w:val="0071141A"/>
    <w:rsid w:val="0073263B"/>
    <w:rsid w:val="00754212"/>
    <w:rsid w:val="007C76FC"/>
    <w:rsid w:val="007E1F6B"/>
    <w:rsid w:val="007F45A5"/>
    <w:rsid w:val="008377AC"/>
    <w:rsid w:val="0084276E"/>
    <w:rsid w:val="008637BC"/>
    <w:rsid w:val="008738D6"/>
    <w:rsid w:val="00892A05"/>
    <w:rsid w:val="008B7661"/>
    <w:rsid w:val="008D1F37"/>
    <w:rsid w:val="008D56AB"/>
    <w:rsid w:val="009159A4"/>
    <w:rsid w:val="009603D7"/>
    <w:rsid w:val="00987C2D"/>
    <w:rsid w:val="009D3A66"/>
    <w:rsid w:val="009D5D09"/>
    <w:rsid w:val="009F1743"/>
    <w:rsid w:val="009F7E04"/>
    <w:rsid w:val="00A17749"/>
    <w:rsid w:val="00A578DA"/>
    <w:rsid w:val="00A85E1E"/>
    <w:rsid w:val="00AA69BB"/>
    <w:rsid w:val="00AC3ABF"/>
    <w:rsid w:val="00AE399F"/>
    <w:rsid w:val="00AF73F9"/>
    <w:rsid w:val="00B118A2"/>
    <w:rsid w:val="00B13969"/>
    <w:rsid w:val="00B323DE"/>
    <w:rsid w:val="00B36B2B"/>
    <w:rsid w:val="00B52F4A"/>
    <w:rsid w:val="00B8550D"/>
    <w:rsid w:val="00BA796F"/>
    <w:rsid w:val="00BD1C7A"/>
    <w:rsid w:val="00BE02C2"/>
    <w:rsid w:val="00BE4E13"/>
    <w:rsid w:val="00BF43B6"/>
    <w:rsid w:val="00C06A0C"/>
    <w:rsid w:val="00C20438"/>
    <w:rsid w:val="00C2507F"/>
    <w:rsid w:val="00C41810"/>
    <w:rsid w:val="00C476F2"/>
    <w:rsid w:val="00C535A4"/>
    <w:rsid w:val="00C70117"/>
    <w:rsid w:val="00C844FB"/>
    <w:rsid w:val="00C959D3"/>
    <w:rsid w:val="00CB4E26"/>
    <w:rsid w:val="00CF4D7C"/>
    <w:rsid w:val="00D14776"/>
    <w:rsid w:val="00D315C2"/>
    <w:rsid w:val="00D518C2"/>
    <w:rsid w:val="00D56BC1"/>
    <w:rsid w:val="00D70C07"/>
    <w:rsid w:val="00D73093"/>
    <w:rsid w:val="00D84B59"/>
    <w:rsid w:val="00DA14C4"/>
    <w:rsid w:val="00DB0FA2"/>
    <w:rsid w:val="00DB3559"/>
    <w:rsid w:val="00DC0AEE"/>
    <w:rsid w:val="00DD0095"/>
    <w:rsid w:val="00DF58CF"/>
    <w:rsid w:val="00E26D64"/>
    <w:rsid w:val="00E33A61"/>
    <w:rsid w:val="00E44C42"/>
    <w:rsid w:val="00E47761"/>
    <w:rsid w:val="00E5299A"/>
    <w:rsid w:val="00E6509C"/>
    <w:rsid w:val="00E65997"/>
    <w:rsid w:val="00E92119"/>
    <w:rsid w:val="00EC01AA"/>
    <w:rsid w:val="00EC614C"/>
    <w:rsid w:val="00F01C5D"/>
    <w:rsid w:val="00F03463"/>
    <w:rsid w:val="00F15A08"/>
    <w:rsid w:val="00F527B2"/>
    <w:rsid w:val="00F560AB"/>
    <w:rsid w:val="00F72D74"/>
    <w:rsid w:val="00FA487F"/>
    <w:rsid w:val="00FC1E4D"/>
    <w:rsid w:val="00FD52A1"/>
    <w:rsid w:val="00FE3622"/>
    <w:rsid w:val="025A9591"/>
    <w:rsid w:val="02B840BE"/>
    <w:rsid w:val="0346ADF0"/>
    <w:rsid w:val="042543FE"/>
    <w:rsid w:val="043E67C8"/>
    <w:rsid w:val="06538FC2"/>
    <w:rsid w:val="06879056"/>
    <w:rsid w:val="07CEF921"/>
    <w:rsid w:val="08EB8111"/>
    <w:rsid w:val="09B5AF60"/>
    <w:rsid w:val="0A1EA421"/>
    <w:rsid w:val="0A27B97A"/>
    <w:rsid w:val="0AB9E7B1"/>
    <w:rsid w:val="0C4CEB13"/>
    <w:rsid w:val="0CCFF8EB"/>
    <w:rsid w:val="0DF18873"/>
    <w:rsid w:val="124F8721"/>
    <w:rsid w:val="12B38BEE"/>
    <w:rsid w:val="12F906C9"/>
    <w:rsid w:val="1387EE02"/>
    <w:rsid w:val="1398B34C"/>
    <w:rsid w:val="1453BE72"/>
    <w:rsid w:val="16259BCB"/>
    <w:rsid w:val="1678A442"/>
    <w:rsid w:val="16DE4F73"/>
    <w:rsid w:val="16E827C4"/>
    <w:rsid w:val="1738EAA7"/>
    <w:rsid w:val="182F3D50"/>
    <w:rsid w:val="18C1FEA8"/>
    <w:rsid w:val="18E6A754"/>
    <w:rsid w:val="191DCAA1"/>
    <w:rsid w:val="19B6DED4"/>
    <w:rsid w:val="1C05F790"/>
    <w:rsid w:val="1E1DC917"/>
    <w:rsid w:val="1E2780C0"/>
    <w:rsid w:val="1F27E4C0"/>
    <w:rsid w:val="203D5103"/>
    <w:rsid w:val="207E1734"/>
    <w:rsid w:val="2164AC72"/>
    <w:rsid w:val="227C5D09"/>
    <w:rsid w:val="2376BF79"/>
    <w:rsid w:val="238F6AD2"/>
    <w:rsid w:val="2552319A"/>
    <w:rsid w:val="26093E00"/>
    <w:rsid w:val="260A56C5"/>
    <w:rsid w:val="26A43A55"/>
    <w:rsid w:val="277836A0"/>
    <w:rsid w:val="2A9F4EA4"/>
    <w:rsid w:val="2AE0EAB9"/>
    <w:rsid w:val="2B2CF7B6"/>
    <w:rsid w:val="2B81D989"/>
    <w:rsid w:val="2BD0711B"/>
    <w:rsid w:val="2C04D586"/>
    <w:rsid w:val="2CDE2152"/>
    <w:rsid w:val="2E705CED"/>
    <w:rsid w:val="3033BBEF"/>
    <w:rsid w:val="31828B63"/>
    <w:rsid w:val="32511FB4"/>
    <w:rsid w:val="328D9001"/>
    <w:rsid w:val="336AF671"/>
    <w:rsid w:val="369A5253"/>
    <w:rsid w:val="36DFA0F3"/>
    <w:rsid w:val="370B6A08"/>
    <w:rsid w:val="38B99D37"/>
    <w:rsid w:val="38F3D0BE"/>
    <w:rsid w:val="3A430ACA"/>
    <w:rsid w:val="3E51D4D8"/>
    <w:rsid w:val="3E7B690E"/>
    <w:rsid w:val="3E822EA9"/>
    <w:rsid w:val="3E949048"/>
    <w:rsid w:val="3F167BED"/>
    <w:rsid w:val="3F310FA8"/>
    <w:rsid w:val="3FBBC92D"/>
    <w:rsid w:val="40BB84D7"/>
    <w:rsid w:val="41F2908D"/>
    <w:rsid w:val="423CAF07"/>
    <w:rsid w:val="43FFA18C"/>
    <w:rsid w:val="44A62AE0"/>
    <w:rsid w:val="44DBCBD2"/>
    <w:rsid w:val="47456546"/>
    <w:rsid w:val="478295E8"/>
    <w:rsid w:val="47B3D77A"/>
    <w:rsid w:val="4848AF77"/>
    <w:rsid w:val="4C5C6D2C"/>
    <w:rsid w:val="4C5FECCF"/>
    <w:rsid w:val="4C741669"/>
    <w:rsid w:val="4D1B4142"/>
    <w:rsid w:val="5193E4BB"/>
    <w:rsid w:val="521DD299"/>
    <w:rsid w:val="52F11721"/>
    <w:rsid w:val="52FDFA69"/>
    <w:rsid w:val="5348889A"/>
    <w:rsid w:val="53964B10"/>
    <w:rsid w:val="53E6B5AC"/>
    <w:rsid w:val="551AC0A6"/>
    <w:rsid w:val="55569E5C"/>
    <w:rsid w:val="58297986"/>
    <w:rsid w:val="589681A4"/>
    <w:rsid w:val="59672D66"/>
    <w:rsid w:val="5BB9D507"/>
    <w:rsid w:val="5CBB7B52"/>
    <w:rsid w:val="5D7851C8"/>
    <w:rsid w:val="5D844AA1"/>
    <w:rsid w:val="5D8C53D2"/>
    <w:rsid w:val="5E806D6B"/>
    <w:rsid w:val="606C8EB7"/>
    <w:rsid w:val="62E30BBD"/>
    <w:rsid w:val="62E6FFAD"/>
    <w:rsid w:val="62FE6F06"/>
    <w:rsid w:val="63B9F7B6"/>
    <w:rsid w:val="65C0CF9E"/>
    <w:rsid w:val="6659A145"/>
    <w:rsid w:val="6864D351"/>
    <w:rsid w:val="690821F8"/>
    <w:rsid w:val="69494B89"/>
    <w:rsid w:val="6AFE5D48"/>
    <w:rsid w:val="6B8729D1"/>
    <w:rsid w:val="6D523FA6"/>
    <w:rsid w:val="6ED8A120"/>
    <w:rsid w:val="6FB202D6"/>
    <w:rsid w:val="6FEFBC37"/>
    <w:rsid w:val="719FA31C"/>
    <w:rsid w:val="7334A3E8"/>
    <w:rsid w:val="751070F8"/>
    <w:rsid w:val="753F3784"/>
    <w:rsid w:val="7691888E"/>
    <w:rsid w:val="76E9A26C"/>
    <w:rsid w:val="78F92956"/>
    <w:rsid w:val="79C03FAB"/>
    <w:rsid w:val="79D16FB3"/>
    <w:rsid w:val="79E3BD0B"/>
    <w:rsid w:val="7B5C100C"/>
    <w:rsid w:val="7CF7E06D"/>
    <w:rsid w:val="7DEF6770"/>
    <w:rsid w:val="7F046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EB9D"/>
  <w15:chartTrackingRefBased/>
  <w15:docId w15:val="{A66E1653-71A0-4989-8379-A314B2C2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6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16AE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438"/>
    <w:pPr>
      <w:ind w:left="720"/>
      <w:contextualSpacing/>
    </w:pPr>
  </w:style>
  <w:style w:type="paragraph" w:styleId="NormalWeb">
    <w:name w:val="Normal (Web)"/>
    <w:basedOn w:val="Normal"/>
    <w:uiPriority w:val="99"/>
    <w:unhideWhenUsed/>
    <w:rsid w:val="00377D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377D7F"/>
  </w:style>
  <w:style w:type="character" w:customStyle="1" w:styleId="Heading3Char">
    <w:name w:val="Heading 3 Char"/>
    <w:basedOn w:val="DefaultParagraphFont"/>
    <w:link w:val="Heading3"/>
    <w:uiPriority w:val="9"/>
    <w:rsid w:val="00116AE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81AD0"/>
    <w:rPr>
      <w:color w:val="0563C1" w:themeColor="hyperlink"/>
      <w:u w:val="single"/>
    </w:rPr>
  </w:style>
  <w:style w:type="character" w:styleId="UnresolvedMention">
    <w:name w:val="Unresolved Mention"/>
    <w:basedOn w:val="DefaultParagraphFont"/>
    <w:uiPriority w:val="99"/>
    <w:semiHidden/>
    <w:unhideWhenUsed/>
    <w:rsid w:val="00481AD0"/>
    <w:rPr>
      <w:color w:val="605E5C"/>
      <w:shd w:val="clear" w:color="auto" w:fill="E1DFDD"/>
    </w:rPr>
  </w:style>
  <w:style w:type="character" w:customStyle="1" w:styleId="normaltextrun">
    <w:name w:val="normaltextrun"/>
    <w:basedOn w:val="DefaultParagraphFont"/>
    <w:rsid w:val="00C70117"/>
  </w:style>
  <w:style w:type="paragraph" w:styleId="Header">
    <w:name w:val="header"/>
    <w:basedOn w:val="Normal"/>
    <w:link w:val="HeaderChar"/>
    <w:uiPriority w:val="99"/>
    <w:unhideWhenUsed/>
    <w:rsid w:val="0067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27F"/>
  </w:style>
  <w:style w:type="paragraph" w:styleId="Footer">
    <w:name w:val="footer"/>
    <w:basedOn w:val="Normal"/>
    <w:link w:val="FooterChar"/>
    <w:uiPriority w:val="99"/>
    <w:unhideWhenUsed/>
    <w:rsid w:val="0067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27F"/>
  </w:style>
  <w:style w:type="character" w:customStyle="1" w:styleId="Heading1Char">
    <w:name w:val="Heading 1 Char"/>
    <w:basedOn w:val="DefaultParagraphFont"/>
    <w:link w:val="Heading1"/>
    <w:uiPriority w:val="9"/>
    <w:rsid w:val="00FE362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E0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98530">
      <w:bodyDiv w:val="1"/>
      <w:marLeft w:val="0"/>
      <w:marRight w:val="0"/>
      <w:marTop w:val="0"/>
      <w:marBottom w:val="0"/>
      <w:divBdr>
        <w:top w:val="none" w:sz="0" w:space="0" w:color="auto"/>
        <w:left w:val="none" w:sz="0" w:space="0" w:color="auto"/>
        <w:bottom w:val="none" w:sz="0" w:space="0" w:color="auto"/>
        <w:right w:val="none" w:sz="0" w:space="0" w:color="auto"/>
      </w:divBdr>
    </w:div>
    <w:div w:id="998191308">
      <w:bodyDiv w:val="1"/>
      <w:marLeft w:val="0"/>
      <w:marRight w:val="0"/>
      <w:marTop w:val="0"/>
      <w:marBottom w:val="0"/>
      <w:divBdr>
        <w:top w:val="none" w:sz="0" w:space="0" w:color="auto"/>
        <w:left w:val="none" w:sz="0" w:space="0" w:color="auto"/>
        <w:bottom w:val="none" w:sz="0" w:space="0" w:color="auto"/>
        <w:right w:val="none" w:sz="0" w:space="0" w:color="auto"/>
      </w:divBdr>
    </w:div>
    <w:div w:id="1612785984">
      <w:bodyDiv w:val="1"/>
      <w:marLeft w:val="0"/>
      <w:marRight w:val="0"/>
      <w:marTop w:val="0"/>
      <w:marBottom w:val="0"/>
      <w:divBdr>
        <w:top w:val="none" w:sz="0" w:space="0" w:color="auto"/>
        <w:left w:val="none" w:sz="0" w:space="0" w:color="auto"/>
        <w:bottom w:val="none" w:sz="0" w:space="0" w:color="auto"/>
        <w:right w:val="none" w:sz="0" w:space="0" w:color="auto"/>
      </w:divBdr>
    </w:div>
    <w:div w:id="20581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bt.foundation/gmpane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gbtequalitypanel@lgbt.found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22229219749936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gbt.foundation/gmpanel/pledge-to-end-conversion-thera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d1a7fd-10ad-4beb-b20d-4ee4813bc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9A80391A80494DA576E21A0B77415A" ma:contentTypeVersion="13" ma:contentTypeDescription="Create a new document." ma:contentTypeScope="" ma:versionID="565135e7bcf231ced78e0052c51c2527">
  <xsd:schema xmlns:xsd="http://www.w3.org/2001/XMLSchema" xmlns:xs="http://www.w3.org/2001/XMLSchema" xmlns:p="http://schemas.microsoft.com/office/2006/metadata/properties" xmlns:ns3="60d1a7fd-10ad-4beb-b20d-4ee4813bc07c" xmlns:ns4="55252095-f951-4e35-b638-08bd7beafbb5" targetNamespace="http://schemas.microsoft.com/office/2006/metadata/properties" ma:root="true" ma:fieldsID="bc4f45f2fec59529ef601bb3166ec767" ns3:_="" ns4:_="">
    <xsd:import namespace="60d1a7fd-10ad-4beb-b20d-4ee4813bc07c"/>
    <xsd:import namespace="55252095-f951-4e35-b638-08bd7beafb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1a7fd-10ad-4beb-b20d-4ee4813bc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52095-f951-4e35-b638-08bd7beafb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A82F6-D987-4386-A17B-62932085B4C8}">
  <ds:schemaRefs>
    <ds:schemaRef ds:uri="http://schemas.microsoft.com/sharepoint/v3/contenttype/forms"/>
  </ds:schemaRefs>
</ds:datastoreItem>
</file>

<file path=customXml/itemProps2.xml><?xml version="1.0" encoding="utf-8"?>
<ds:datastoreItem xmlns:ds="http://schemas.openxmlformats.org/officeDocument/2006/customXml" ds:itemID="{0B57AFD8-F57E-44C7-8B59-CF87BD94A124}">
  <ds:schemaRefs>
    <ds:schemaRef ds:uri="http://schemas.microsoft.com/office/2006/metadata/properties"/>
    <ds:schemaRef ds:uri="http://schemas.microsoft.com/office/infopath/2007/PartnerControls"/>
    <ds:schemaRef ds:uri="60d1a7fd-10ad-4beb-b20d-4ee4813bc07c"/>
  </ds:schemaRefs>
</ds:datastoreItem>
</file>

<file path=customXml/itemProps3.xml><?xml version="1.0" encoding="utf-8"?>
<ds:datastoreItem xmlns:ds="http://schemas.openxmlformats.org/officeDocument/2006/customXml" ds:itemID="{D48DB615-4310-41A5-8C93-EDB4076F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1a7fd-10ad-4beb-b20d-4ee4813bc07c"/>
    <ds:schemaRef ds:uri="55252095-f951-4e35-b638-08bd7beaf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Wilkins (They/Them)</dc:creator>
  <cp:keywords/>
  <dc:description/>
  <cp:lastModifiedBy>Palomino, Zulma</cp:lastModifiedBy>
  <cp:revision>12</cp:revision>
  <dcterms:created xsi:type="dcterms:W3CDTF">2023-01-16T15:13:00Z</dcterms:created>
  <dcterms:modified xsi:type="dcterms:W3CDTF">2023-01-16T15:29:00Z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0x010100189A80391A80494DA576E21A0B77415A</vt:lpwstr>
  </property>
</Properties>
</file>